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0E" w:rsidRPr="004E5085" w:rsidRDefault="00AA420E" w:rsidP="001D3155">
      <w:pPr>
        <w:pStyle w:val="Heading1"/>
      </w:pPr>
      <w:r w:rsidRPr="009755C6">
        <w:t>UNIT PLAN</w:t>
      </w:r>
      <w:r w:rsidRPr="004E5085">
        <w:t xml:space="preserve"> TEMPLATE with Prompts</w:t>
      </w:r>
    </w:p>
    <w:p w:rsidR="00AA420E" w:rsidRPr="004E5085" w:rsidRDefault="00AA420E" w:rsidP="00AA420E">
      <w:pPr>
        <w:rPr>
          <w:rFonts w:ascii="Arial" w:hAnsi="Arial" w:cs="Arial"/>
          <w:color w:val="000000"/>
        </w:rPr>
      </w:pPr>
      <w:r w:rsidRPr="004E5085">
        <w:rPr>
          <w:rFonts w:ascii="Arial" w:hAnsi="Arial" w:cs="Arial"/>
          <w:color w:val="000000"/>
        </w:rPr>
        <w:t>(Save all the bold headings, but replace the regular font prompts with your unit</w:t>
      </w:r>
      <w:r>
        <w:rPr>
          <w:rFonts w:ascii="Arial" w:hAnsi="Arial" w:cs="Arial"/>
          <w:color w:val="000000"/>
        </w:rPr>
        <w:t xml:space="preserve"> information</w:t>
      </w:r>
      <w:r w:rsidRPr="004E5085">
        <w:rPr>
          <w:rFonts w:ascii="Arial" w:hAnsi="Arial" w:cs="Arial"/>
          <w:color w:val="000000"/>
        </w:rPr>
        <w:t>.)</w:t>
      </w:r>
    </w:p>
    <w:p w:rsidR="00AA420E" w:rsidRDefault="00AA420E" w:rsidP="00AA420E">
      <w:pPr>
        <w:rPr>
          <w:rFonts w:ascii="Arial" w:hAnsi="Arial" w:cs="Arial"/>
          <w:b/>
          <w:color w:val="000000"/>
        </w:rPr>
      </w:pPr>
    </w:p>
    <w:p w:rsidR="00AA420E" w:rsidRPr="004E5085" w:rsidRDefault="00AA420E" w:rsidP="00AA420E">
      <w:pPr>
        <w:rPr>
          <w:rFonts w:ascii="Arial" w:hAnsi="Arial" w:cs="Arial"/>
          <w:b/>
          <w:color w:val="000000"/>
        </w:rPr>
      </w:pPr>
      <w:r>
        <w:rPr>
          <w:rFonts w:ascii="Arial" w:hAnsi="Arial" w:cs="Arial"/>
          <w:b/>
          <w:color w:val="000000"/>
        </w:rPr>
        <w:t xml:space="preserve">UNIT AUTHOR: </w:t>
      </w:r>
      <w:r w:rsidR="00ED3204">
        <w:rPr>
          <w:rFonts w:ascii="Arial" w:hAnsi="Arial" w:cs="Arial"/>
          <w:b/>
          <w:color w:val="000000"/>
        </w:rPr>
        <w:t>Andrew Primes</w:t>
      </w:r>
    </w:p>
    <w:p w:rsidR="00AA420E" w:rsidRDefault="00AA420E" w:rsidP="00AA420E">
      <w:pPr>
        <w:rPr>
          <w:rFonts w:ascii="Arial" w:hAnsi="Arial" w:cs="Arial"/>
          <w:b/>
          <w:color w:val="000000"/>
        </w:rPr>
      </w:pPr>
    </w:p>
    <w:p w:rsidR="00AA420E" w:rsidRDefault="00AA420E" w:rsidP="00AA420E">
      <w:pPr>
        <w:rPr>
          <w:rFonts w:ascii="Arial" w:hAnsi="Arial" w:cs="Arial"/>
          <w:color w:val="000000"/>
        </w:rPr>
      </w:pPr>
      <w:r w:rsidRPr="004E5085">
        <w:rPr>
          <w:rFonts w:ascii="Arial" w:hAnsi="Arial" w:cs="Arial"/>
          <w:b/>
          <w:color w:val="000000"/>
        </w:rPr>
        <w:t xml:space="preserve">UNIT TOPIC: </w:t>
      </w:r>
      <w:r w:rsidRPr="004E5085">
        <w:rPr>
          <w:rFonts w:ascii="Arial" w:hAnsi="Arial" w:cs="Arial"/>
          <w:color w:val="000000"/>
        </w:rPr>
        <w:t xml:space="preserve"> </w:t>
      </w:r>
      <w:r w:rsidR="00ED3204">
        <w:rPr>
          <w:rFonts w:ascii="Arial" w:hAnsi="Arial" w:cs="Arial"/>
          <w:color w:val="000000"/>
        </w:rPr>
        <w:t>Linear Equations</w:t>
      </w:r>
      <w:r w:rsidR="00904670">
        <w:rPr>
          <w:rFonts w:ascii="Arial" w:hAnsi="Arial" w:cs="Arial"/>
          <w:color w:val="000000"/>
        </w:rPr>
        <w:t xml:space="preserve">.  Slope of a line.  </w:t>
      </w:r>
    </w:p>
    <w:p w:rsidR="00107B00" w:rsidRDefault="00107B00" w:rsidP="00AA420E">
      <w:pPr>
        <w:rPr>
          <w:rFonts w:ascii="Arial" w:hAnsi="Arial" w:cs="Arial"/>
          <w:color w:val="000000"/>
        </w:rPr>
      </w:pPr>
      <w:r>
        <w:rPr>
          <w:rFonts w:ascii="Arial" w:hAnsi="Arial" w:cs="Arial"/>
          <w:color w:val="000000"/>
        </w:rPr>
        <w:t>Prior: Solving equations</w:t>
      </w:r>
    </w:p>
    <w:p w:rsidR="00107B00" w:rsidRPr="004E5085" w:rsidRDefault="00107B00" w:rsidP="00AA420E">
      <w:pPr>
        <w:rPr>
          <w:rFonts w:ascii="Arial" w:hAnsi="Arial" w:cs="Arial"/>
          <w:b/>
          <w:color w:val="000000"/>
        </w:rPr>
      </w:pPr>
      <w:r>
        <w:rPr>
          <w:rFonts w:ascii="Arial" w:hAnsi="Arial" w:cs="Arial"/>
          <w:color w:val="000000"/>
        </w:rPr>
        <w:t xml:space="preserve">Post: Solving systems of equations.  </w:t>
      </w:r>
    </w:p>
    <w:p w:rsidR="00AA420E" w:rsidRPr="004E5085" w:rsidRDefault="00AA420E" w:rsidP="00AA420E">
      <w:pPr>
        <w:rPr>
          <w:rFonts w:ascii="Arial" w:hAnsi="Arial" w:cs="Arial"/>
          <w:color w:val="000000"/>
        </w:rPr>
      </w:pPr>
    </w:p>
    <w:p w:rsidR="00AA420E" w:rsidRPr="004E5085" w:rsidRDefault="00AA420E" w:rsidP="001D3155">
      <w:pPr>
        <w:pStyle w:val="Heading2"/>
      </w:pPr>
      <w:r w:rsidRPr="004E5085">
        <w:t xml:space="preserve">1. UNIT </w:t>
      </w:r>
      <w:r w:rsidRPr="001D3155">
        <w:t>CONTEXT</w:t>
      </w:r>
      <w:r w:rsidRPr="004E5085">
        <w:tab/>
      </w:r>
    </w:p>
    <w:p w:rsidR="00AA420E" w:rsidRPr="00571E14" w:rsidRDefault="00571E14" w:rsidP="00AA420E">
      <w:pPr>
        <w:rPr>
          <w:rFonts w:ascii="Arial" w:hAnsi="Arial" w:cs="Arial"/>
        </w:rPr>
      </w:pPr>
      <w:r>
        <w:rPr>
          <w:rFonts w:ascii="Arial" w:hAnsi="Arial" w:cs="Arial"/>
          <w:b/>
        </w:rPr>
        <w:t xml:space="preserve">Subject/Content Area: </w:t>
      </w:r>
      <w:r w:rsidRPr="00571E14">
        <w:rPr>
          <w:rFonts w:ascii="Arial" w:hAnsi="Arial" w:cs="Arial"/>
        </w:rPr>
        <w:t>Math</w:t>
      </w:r>
    </w:p>
    <w:p w:rsidR="00AA420E" w:rsidRPr="00571E14" w:rsidRDefault="00AA420E" w:rsidP="00AA420E">
      <w:r w:rsidRPr="004E5085">
        <w:rPr>
          <w:rFonts w:ascii="Arial" w:hAnsi="Arial" w:cs="Arial"/>
          <w:b/>
        </w:rPr>
        <w:t xml:space="preserve">Course </w:t>
      </w:r>
      <w:r w:rsidR="00571E14">
        <w:rPr>
          <w:rFonts w:ascii="Arial" w:hAnsi="Arial" w:cs="Arial"/>
        </w:rPr>
        <w:t>Algebra 1</w:t>
      </w:r>
    </w:p>
    <w:p w:rsidR="00AA420E" w:rsidRPr="004E5085" w:rsidRDefault="00AA420E" w:rsidP="00AA420E">
      <w:pPr>
        <w:rPr>
          <w:rFonts w:ascii="Arial" w:hAnsi="Arial" w:cs="Arial"/>
          <w:b/>
        </w:rPr>
      </w:pPr>
      <w:r w:rsidRPr="004E5085">
        <w:rPr>
          <w:rFonts w:ascii="Arial" w:hAnsi="Arial" w:cs="Arial"/>
          <w:b/>
        </w:rPr>
        <w:t>Grade Level</w:t>
      </w:r>
      <w:r w:rsidRPr="004E5085">
        <w:rPr>
          <w:rFonts w:ascii="Arial" w:hAnsi="Arial" w:cs="Arial"/>
          <w:b/>
        </w:rPr>
        <w:tab/>
      </w:r>
      <w:r w:rsidR="00571E14" w:rsidRPr="00571E14">
        <w:rPr>
          <w:rFonts w:ascii="Arial" w:hAnsi="Arial" w:cs="Arial"/>
        </w:rPr>
        <w:t>9-12</w:t>
      </w:r>
      <w:r w:rsidRPr="004E5085">
        <w:rPr>
          <w:rFonts w:ascii="Arial" w:hAnsi="Arial" w:cs="Arial"/>
          <w:b/>
        </w:rPr>
        <w:t xml:space="preserve"> </w:t>
      </w:r>
    </w:p>
    <w:p w:rsidR="00AA420E" w:rsidRPr="004E5085" w:rsidRDefault="00AA420E" w:rsidP="00AA420E">
      <w:pPr>
        <w:rPr>
          <w:rFonts w:ascii="Arial" w:hAnsi="Arial" w:cs="Arial"/>
        </w:rPr>
      </w:pPr>
      <w:r w:rsidRPr="004E5085">
        <w:rPr>
          <w:rFonts w:ascii="Arial" w:hAnsi="Arial" w:cs="Arial"/>
          <w:b/>
        </w:rPr>
        <w:t>Length of Unit:</w:t>
      </w:r>
      <w:r w:rsidRPr="004E5085">
        <w:rPr>
          <w:rFonts w:ascii="Arial" w:hAnsi="Arial" w:cs="Arial"/>
        </w:rPr>
        <w:t xml:space="preserve"> </w:t>
      </w:r>
      <w:r w:rsidR="00571E14">
        <w:rPr>
          <w:rFonts w:ascii="Arial" w:hAnsi="Arial" w:cs="Arial"/>
        </w:rPr>
        <w:t>Whole unit 1 month, this part 3 days.  10/21-11/5</w:t>
      </w:r>
      <w:r w:rsidRPr="004E5085">
        <w:rPr>
          <w:rFonts w:ascii="Arial" w:hAnsi="Arial" w:cs="Arial"/>
        </w:rPr>
        <w:t xml:space="preserve"> </w:t>
      </w:r>
    </w:p>
    <w:p w:rsidR="00AA420E" w:rsidRPr="004E5085" w:rsidRDefault="00571E14" w:rsidP="00AA420E">
      <w:pPr>
        <w:rPr>
          <w:rFonts w:ascii="Arial" w:hAnsi="Arial" w:cs="Arial"/>
        </w:rPr>
      </w:pPr>
      <w:r>
        <w:rPr>
          <w:rFonts w:ascii="Arial" w:hAnsi="Arial" w:cs="Arial"/>
        </w:rPr>
        <w:t xml:space="preserve">3, 1hr 45 mins per.  </w:t>
      </w:r>
    </w:p>
    <w:p w:rsidR="00AA420E" w:rsidRPr="004E5085" w:rsidRDefault="00AA420E" w:rsidP="00AA420E">
      <w:pPr>
        <w:rPr>
          <w:rFonts w:ascii="Arial" w:hAnsi="Arial" w:cs="Arial"/>
          <w:b/>
          <w:color w:val="000000"/>
        </w:rPr>
      </w:pPr>
    </w:p>
    <w:p w:rsidR="00AA420E" w:rsidRPr="004E5085" w:rsidRDefault="00AA420E" w:rsidP="001D3155">
      <w:pPr>
        <w:pStyle w:val="Heading2"/>
      </w:pPr>
      <w:r w:rsidRPr="004E5085">
        <w:t>2. FACTS ABOUT THE LEARNERS</w:t>
      </w:r>
      <w:r w:rsidRPr="004E5085">
        <w:tab/>
        <w:t xml:space="preserve"> </w:t>
      </w:r>
    </w:p>
    <w:p w:rsidR="00AA420E" w:rsidRDefault="00AA420E" w:rsidP="00AA420E">
      <w:pPr>
        <w:rPr>
          <w:rFonts w:ascii="Arial" w:hAnsi="Arial" w:cs="Arial"/>
          <w:b/>
        </w:rPr>
      </w:pPr>
    </w:p>
    <w:p w:rsidR="00AA420E" w:rsidRPr="005A31F1" w:rsidRDefault="00AA420E" w:rsidP="00AA420E">
      <w:pPr>
        <w:rPr>
          <w:rFonts w:ascii="Arial" w:hAnsi="Arial" w:cs="Arial"/>
          <w:b/>
        </w:rPr>
      </w:pPr>
      <w:r>
        <w:rPr>
          <w:rFonts w:ascii="Arial" w:hAnsi="Arial" w:cs="Arial"/>
          <w:b/>
        </w:rPr>
        <w:t xml:space="preserve">Class Profile </w:t>
      </w:r>
      <w:r w:rsidRPr="005A31F1">
        <w:rPr>
          <w:rFonts w:ascii="Arial" w:hAnsi="Arial" w:cs="Arial"/>
        </w:rPr>
        <w:t xml:space="preserve">Provide your detailed class profile. </w:t>
      </w:r>
    </w:p>
    <w:p w:rsidR="00AA420E" w:rsidRDefault="00AA420E" w:rsidP="00AA420E">
      <w:pPr>
        <w:rPr>
          <w:rFonts w:ascii="Arial" w:hAnsi="Arial" w:cs="Arial"/>
        </w:rPr>
      </w:pPr>
    </w:p>
    <w:p w:rsidR="00AA420E" w:rsidRDefault="00AA420E" w:rsidP="00AA420E">
      <w:pPr>
        <w:rPr>
          <w:rFonts w:ascii="Arial" w:hAnsi="Arial" w:cs="Arial"/>
          <w:b/>
        </w:rPr>
      </w:pPr>
      <w:r w:rsidRPr="009755C6">
        <w:rPr>
          <w:rFonts w:ascii="Arial" w:hAnsi="Arial" w:cs="Arial"/>
          <w:b/>
        </w:rPr>
        <w:t>Individual Student Information and Differentiation Strategies</w:t>
      </w:r>
    </w:p>
    <w:p w:rsidR="00AA420E" w:rsidRPr="009755C6" w:rsidRDefault="00AA420E" w:rsidP="00AA420E">
      <w:pPr>
        <w:rPr>
          <w:rFonts w:ascii="Arial" w:hAnsi="Arial" w:cs="Arial"/>
        </w:rPr>
      </w:pPr>
      <w:r w:rsidRPr="009755C6">
        <w:rPr>
          <w:rFonts w:ascii="Arial" w:hAnsi="Arial" w:cs="Arial"/>
        </w:rPr>
        <w:t xml:space="preserve">Consult the Lesson Rational Reflection and the </w:t>
      </w:r>
      <w:r w:rsidRPr="009755C6">
        <w:rPr>
          <w:rFonts w:ascii="Arial" w:hAnsi="Arial" w:cs="Arial"/>
          <w:color w:val="0000FF"/>
        </w:rPr>
        <w:t>http://www.secondarydifferentiation.weebly.com</w:t>
      </w:r>
    </w:p>
    <w:p w:rsidR="00AA420E" w:rsidRDefault="00AA420E" w:rsidP="00AA420E">
      <w:pPr>
        <w:rPr>
          <w:rFonts w:ascii="Arial" w:hAnsi="Arial" w:cs="Arial"/>
          <w:b/>
        </w:rPr>
      </w:pPr>
    </w:p>
    <w:p w:rsidR="00AA420E" w:rsidRPr="005A31F1" w:rsidRDefault="00AA420E" w:rsidP="00AA420E">
      <w:pPr>
        <w:rPr>
          <w:rFonts w:ascii="Arial" w:hAnsi="Arial" w:cs="Arial"/>
          <w:b/>
        </w:rPr>
      </w:pPr>
      <w:r>
        <w:rPr>
          <w:rFonts w:ascii="Arial" w:hAnsi="Arial" w:cs="Arial"/>
          <w:b/>
        </w:rPr>
        <w:t>#1 Student - Student w</w:t>
      </w:r>
      <w:r w:rsidRPr="005A31F1">
        <w:rPr>
          <w:rFonts w:ascii="Arial" w:hAnsi="Arial" w:cs="Arial"/>
          <w:b/>
        </w:rPr>
        <w:t>ith Special Education Need</w:t>
      </w:r>
    </w:p>
    <w:p w:rsidR="00AA420E" w:rsidRPr="004E5085" w:rsidRDefault="00AA420E" w:rsidP="00AA420E">
      <w:pPr>
        <w:contextualSpacing/>
        <w:rPr>
          <w:rFonts w:ascii="Arial" w:hAnsi="Arial" w:cs="Arial"/>
          <w:color w:val="000000"/>
        </w:rPr>
      </w:pPr>
      <w:r w:rsidRPr="007626F8">
        <w:rPr>
          <w:rFonts w:ascii="Arial" w:hAnsi="Arial" w:cs="Arial"/>
          <w:b/>
          <w:color w:val="000000"/>
        </w:rPr>
        <w:t>a. Name:</w:t>
      </w:r>
      <w:r>
        <w:rPr>
          <w:rFonts w:ascii="Arial" w:hAnsi="Arial" w:cs="Arial"/>
          <w:color w:val="000000"/>
        </w:rPr>
        <w:t xml:space="preserve"> </w:t>
      </w:r>
      <w:r w:rsidR="00A66D6C">
        <w:rPr>
          <w:rFonts w:ascii="Arial" w:hAnsi="Arial" w:cs="Arial"/>
          <w:color w:val="000000"/>
        </w:rPr>
        <w:t>Alex</w:t>
      </w:r>
      <w:r w:rsidR="00485B2B">
        <w:rPr>
          <w:rFonts w:ascii="Arial" w:hAnsi="Arial" w:cs="Arial"/>
          <w:color w:val="000000"/>
        </w:rPr>
        <w:t xml:space="preserve"> (TPA)</w:t>
      </w:r>
    </w:p>
    <w:p w:rsidR="00AA420E" w:rsidRPr="004E5085" w:rsidRDefault="00AA420E" w:rsidP="00AA420E">
      <w:pPr>
        <w:rPr>
          <w:rFonts w:ascii="Arial" w:hAnsi="Arial" w:cs="Arial"/>
          <w:color w:val="000000"/>
        </w:rPr>
      </w:pPr>
      <w:r w:rsidRPr="007626F8">
        <w:rPr>
          <w:rFonts w:ascii="Arial" w:hAnsi="Arial" w:cs="Arial"/>
          <w:b/>
          <w:color w:val="000000"/>
        </w:rPr>
        <w:t>b. Eligibility:</w:t>
      </w:r>
      <w:r>
        <w:rPr>
          <w:rFonts w:ascii="Arial" w:hAnsi="Arial" w:cs="Arial"/>
          <w:color w:val="000000"/>
        </w:rPr>
        <w:t xml:space="preserve"> </w:t>
      </w:r>
      <w:r w:rsidR="00A66D6C">
        <w:rPr>
          <w:rFonts w:ascii="Arial" w:hAnsi="Arial" w:cs="Arial"/>
          <w:color w:val="000000"/>
        </w:rPr>
        <w:t>IEP</w:t>
      </w:r>
    </w:p>
    <w:p w:rsidR="00AA420E" w:rsidRPr="004E5085" w:rsidRDefault="00AA420E" w:rsidP="00AA420E">
      <w:pPr>
        <w:contextualSpacing/>
        <w:rPr>
          <w:rFonts w:ascii="Arial" w:hAnsi="Arial" w:cs="Arial"/>
          <w:color w:val="000000"/>
        </w:rPr>
      </w:pPr>
      <w:r w:rsidRPr="007626F8">
        <w:rPr>
          <w:rFonts w:ascii="Arial" w:hAnsi="Arial" w:cs="Arial"/>
          <w:b/>
          <w:color w:val="000000"/>
        </w:rPr>
        <w:t>c. Identity:</w:t>
      </w:r>
      <w:r>
        <w:rPr>
          <w:rFonts w:ascii="Arial" w:hAnsi="Arial" w:cs="Arial"/>
          <w:color w:val="000000"/>
        </w:rPr>
        <w:t xml:space="preserve"> </w:t>
      </w:r>
      <w:r w:rsidR="00A66D6C">
        <w:rPr>
          <w:rFonts w:ascii="Arial" w:hAnsi="Arial" w:cs="Arial"/>
          <w:color w:val="000000"/>
        </w:rPr>
        <w:t>10th grader, self isolating</w:t>
      </w:r>
    </w:p>
    <w:p w:rsidR="00AA420E" w:rsidRPr="004E5085" w:rsidRDefault="00AA420E" w:rsidP="00AA420E">
      <w:pPr>
        <w:contextualSpacing/>
        <w:rPr>
          <w:rFonts w:ascii="Arial" w:hAnsi="Arial" w:cs="Arial"/>
          <w:color w:val="000000"/>
        </w:rPr>
      </w:pPr>
      <w:r w:rsidRPr="007626F8">
        <w:rPr>
          <w:rFonts w:ascii="Arial" w:hAnsi="Arial" w:cs="Arial"/>
          <w:b/>
          <w:color w:val="000000"/>
        </w:rPr>
        <w:t>d. Goals:</w:t>
      </w:r>
      <w:r>
        <w:rPr>
          <w:rFonts w:ascii="Arial" w:hAnsi="Arial" w:cs="Arial"/>
          <w:color w:val="000000"/>
        </w:rPr>
        <w:t xml:space="preserve"> </w:t>
      </w:r>
      <w:r w:rsidR="00A66D6C">
        <w:rPr>
          <w:rFonts w:ascii="Arial" w:hAnsi="Arial" w:cs="Arial"/>
          <w:color w:val="000000"/>
        </w:rPr>
        <w:t xml:space="preserve">improve reading level.  </w:t>
      </w:r>
    </w:p>
    <w:p w:rsidR="00AA420E" w:rsidRDefault="00AA420E" w:rsidP="00AA420E">
      <w:pPr>
        <w:contextualSpacing/>
        <w:rPr>
          <w:rFonts w:ascii="Arial" w:hAnsi="Arial" w:cs="Arial"/>
          <w:color w:val="000000"/>
        </w:rPr>
      </w:pPr>
      <w:r w:rsidRPr="00771F85">
        <w:rPr>
          <w:rFonts w:ascii="Arial" w:hAnsi="Arial" w:cs="Arial"/>
          <w:b/>
          <w:color w:val="000000"/>
        </w:rPr>
        <w:t>e. Readiness:</w:t>
      </w:r>
      <w:r>
        <w:rPr>
          <w:rFonts w:ascii="Arial" w:hAnsi="Arial" w:cs="Arial"/>
          <w:color w:val="000000"/>
        </w:rPr>
        <w:t xml:space="preserve"> </w:t>
      </w:r>
      <w:r w:rsidR="00D23E76">
        <w:rPr>
          <w:rFonts w:ascii="Arial" w:hAnsi="Arial" w:cs="Arial"/>
          <w:color w:val="000000"/>
        </w:rPr>
        <w:t xml:space="preserve">unknown.  </w:t>
      </w:r>
      <w:r>
        <w:rPr>
          <w:rFonts w:ascii="Arial" w:hAnsi="Arial" w:cs="Arial"/>
          <w:color w:val="000000"/>
        </w:rPr>
        <w:t xml:space="preserve"> </w:t>
      </w:r>
    </w:p>
    <w:p w:rsidR="00AA420E" w:rsidRDefault="00AA420E" w:rsidP="00AA420E">
      <w:pPr>
        <w:contextualSpacing/>
        <w:rPr>
          <w:rFonts w:ascii="Arial" w:hAnsi="Arial" w:cs="Arial"/>
          <w:color w:val="000000"/>
        </w:rPr>
      </w:pPr>
      <w:r w:rsidRPr="00771F85">
        <w:rPr>
          <w:rFonts w:ascii="Arial" w:hAnsi="Arial" w:cs="Arial"/>
          <w:b/>
          <w:color w:val="000000"/>
        </w:rPr>
        <w:t>f. Interest:</w:t>
      </w:r>
      <w:r>
        <w:rPr>
          <w:rFonts w:ascii="Arial" w:hAnsi="Arial" w:cs="Arial"/>
          <w:color w:val="000000"/>
        </w:rPr>
        <w:t xml:space="preserve"> </w:t>
      </w:r>
      <w:r w:rsidR="00D23E76">
        <w:rPr>
          <w:rFonts w:ascii="Arial" w:hAnsi="Arial" w:cs="Arial"/>
          <w:color w:val="000000"/>
        </w:rPr>
        <w:t xml:space="preserve">not enough information provided to determine.  </w:t>
      </w:r>
    </w:p>
    <w:p w:rsidR="00AA420E" w:rsidRPr="004E5085" w:rsidRDefault="00AA420E" w:rsidP="00AA420E">
      <w:pPr>
        <w:contextualSpacing/>
        <w:rPr>
          <w:rFonts w:ascii="Arial" w:hAnsi="Arial" w:cs="Arial"/>
          <w:color w:val="000000"/>
        </w:rPr>
      </w:pPr>
      <w:r w:rsidRPr="00771F85">
        <w:rPr>
          <w:rFonts w:ascii="Arial" w:hAnsi="Arial" w:cs="Arial"/>
          <w:b/>
          <w:color w:val="000000"/>
        </w:rPr>
        <w:t>g. Learning Profile:</w:t>
      </w:r>
      <w:r>
        <w:rPr>
          <w:rFonts w:ascii="Arial" w:hAnsi="Arial" w:cs="Arial"/>
          <w:color w:val="000000"/>
        </w:rPr>
        <w:t xml:space="preserve"> </w:t>
      </w:r>
      <w:r w:rsidR="003E2011">
        <w:rPr>
          <w:rFonts w:ascii="Arial" w:hAnsi="Arial" w:cs="Arial"/>
          <w:color w:val="000000"/>
        </w:rPr>
        <w:t xml:space="preserve">self isolating.  </w:t>
      </w:r>
    </w:p>
    <w:p w:rsidR="00AA420E" w:rsidRPr="004E5085" w:rsidRDefault="00AA420E" w:rsidP="00AA420E">
      <w:pPr>
        <w:rPr>
          <w:rFonts w:ascii="Arial" w:hAnsi="Arial" w:cs="Arial"/>
          <w:color w:val="000000"/>
        </w:rPr>
      </w:pPr>
      <w:r w:rsidRPr="00771F85">
        <w:rPr>
          <w:rFonts w:ascii="Arial" w:hAnsi="Arial" w:cs="Arial"/>
          <w:b/>
          <w:color w:val="000000"/>
        </w:rPr>
        <w:t>h. Differentiation:</w:t>
      </w:r>
      <w:r>
        <w:rPr>
          <w:rFonts w:ascii="Arial" w:hAnsi="Arial" w:cs="Arial"/>
          <w:color w:val="000000"/>
        </w:rPr>
        <w:t xml:space="preserve"> How does this unit </w:t>
      </w:r>
      <w:r w:rsidRPr="004E5085">
        <w:rPr>
          <w:rFonts w:ascii="Arial" w:hAnsi="Arial" w:cs="Arial"/>
          <w:color w:val="000000"/>
        </w:rPr>
        <w:t xml:space="preserve">differentiate </w:t>
      </w:r>
      <w:r>
        <w:rPr>
          <w:rFonts w:ascii="Arial" w:hAnsi="Arial" w:cs="Arial"/>
          <w:color w:val="000000"/>
        </w:rPr>
        <w:t>instruction for this student b</w:t>
      </w:r>
      <w:r w:rsidRPr="004E5085">
        <w:rPr>
          <w:rFonts w:ascii="Arial" w:hAnsi="Arial" w:cs="Arial"/>
          <w:color w:val="000000"/>
        </w:rPr>
        <w:t>as</w:t>
      </w:r>
      <w:r>
        <w:rPr>
          <w:rFonts w:ascii="Arial" w:hAnsi="Arial" w:cs="Arial"/>
          <w:color w:val="000000"/>
        </w:rPr>
        <w:t>ed on above info?</w:t>
      </w:r>
    </w:p>
    <w:p w:rsidR="004442EA" w:rsidRDefault="004442EA" w:rsidP="004442EA">
      <w:pPr>
        <w:pStyle w:val="ListParagraph"/>
        <w:numPr>
          <w:ilvl w:val="0"/>
          <w:numId w:val="6"/>
        </w:numPr>
        <w:rPr>
          <w:rFonts w:ascii="Arial" w:hAnsi="Arial" w:cs="Arial"/>
          <w:color w:val="000000"/>
          <w:sz w:val="20"/>
          <w:szCs w:val="20"/>
        </w:rPr>
      </w:pPr>
      <w:r>
        <w:rPr>
          <w:rFonts w:ascii="Arial" w:hAnsi="Arial" w:cs="Arial"/>
          <w:color w:val="000000"/>
          <w:sz w:val="20"/>
          <w:szCs w:val="20"/>
        </w:rPr>
        <w:t>Vocabulary support</w:t>
      </w:r>
    </w:p>
    <w:p w:rsidR="004442EA" w:rsidRPr="005A31F1" w:rsidRDefault="004442EA" w:rsidP="004442EA">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grouped with students who will aid him in development with the lesson and with his isolationist issues.    </w:t>
      </w:r>
    </w:p>
    <w:p w:rsidR="004442EA" w:rsidRDefault="004442EA" w:rsidP="00AA420E">
      <w:pPr>
        <w:contextualSpacing/>
        <w:rPr>
          <w:rFonts w:ascii="Arial" w:hAnsi="Arial" w:cs="Arial"/>
          <w:b/>
        </w:rPr>
      </w:pPr>
    </w:p>
    <w:p w:rsidR="00AA420E" w:rsidRDefault="00AA420E" w:rsidP="00AA420E">
      <w:pPr>
        <w:contextualSpacing/>
        <w:rPr>
          <w:rFonts w:ascii="Arial" w:hAnsi="Arial" w:cs="Arial"/>
        </w:rPr>
      </w:pPr>
      <w:r w:rsidRPr="00771F85">
        <w:rPr>
          <w:rFonts w:ascii="Arial" w:hAnsi="Arial" w:cs="Arial"/>
          <w:b/>
        </w:rPr>
        <w:t>i. Assessment:</w:t>
      </w:r>
      <w:r>
        <w:rPr>
          <w:rFonts w:ascii="Arial" w:hAnsi="Arial" w:cs="Arial"/>
        </w:rPr>
        <w:t xml:space="preserve"> </w:t>
      </w:r>
      <w:r w:rsidR="003E2011">
        <w:rPr>
          <w:rFonts w:ascii="Arial" w:hAnsi="Arial" w:cs="Arial"/>
        </w:rPr>
        <w:t xml:space="preserve">The class work, homework, participation in class discussion.  The worksheets will give me multiple times to assess the student's ability to complete the tasks.  The class </w:t>
      </w:r>
      <w:r w:rsidR="004C3BCD">
        <w:rPr>
          <w:rFonts w:ascii="Arial" w:hAnsi="Arial" w:cs="Arial"/>
        </w:rPr>
        <w:t>discussions</w:t>
      </w:r>
      <w:r w:rsidR="003E2011">
        <w:rPr>
          <w:rFonts w:ascii="Arial" w:hAnsi="Arial" w:cs="Arial"/>
        </w:rPr>
        <w:t xml:space="preserve"> will allow me to evaluate his social progress.  </w:t>
      </w:r>
    </w:p>
    <w:p w:rsidR="004C3BCD" w:rsidRDefault="004C3BCD" w:rsidP="00AA420E">
      <w:pPr>
        <w:contextualSpacing/>
        <w:rPr>
          <w:rFonts w:ascii="Arial" w:hAnsi="Arial" w:cs="Arial"/>
          <w:b/>
        </w:rPr>
      </w:pPr>
    </w:p>
    <w:p w:rsidR="00AA420E" w:rsidRPr="005A31F1" w:rsidRDefault="00AA420E" w:rsidP="00AA420E">
      <w:pPr>
        <w:rPr>
          <w:rFonts w:ascii="Arial" w:hAnsi="Arial" w:cs="Arial"/>
          <w:b/>
        </w:rPr>
      </w:pPr>
      <w:r>
        <w:rPr>
          <w:rFonts w:ascii="Arial" w:hAnsi="Arial" w:cs="Arial"/>
          <w:b/>
        </w:rPr>
        <w:t xml:space="preserve">#2 Student - </w:t>
      </w:r>
      <w:r w:rsidRPr="005A31F1">
        <w:rPr>
          <w:rFonts w:ascii="Arial" w:hAnsi="Arial" w:cs="Arial"/>
          <w:b/>
        </w:rPr>
        <w:t>English Language Learner</w:t>
      </w:r>
    </w:p>
    <w:p w:rsidR="00AA420E" w:rsidRPr="004E5085" w:rsidRDefault="00AA420E" w:rsidP="00AA420E">
      <w:pPr>
        <w:contextualSpacing/>
        <w:rPr>
          <w:rFonts w:ascii="Arial" w:hAnsi="Arial" w:cs="Arial"/>
          <w:color w:val="000000"/>
        </w:rPr>
      </w:pPr>
      <w:r w:rsidRPr="007626F8">
        <w:rPr>
          <w:rFonts w:ascii="Arial" w:hAnsi="Arial" w:cs="Arial"/>
          <w:b/>
          <w:color w:val="000000"/>
        </w:rPr>
        <w:t>a. Name:</w:t>
      </w:r>
      <w:r>
        <w:rPr>
          <w:rFonts w:ascii="Arial" w:hAnsi="Arial" w:cs="Arial"/>
          <w:color w:val="000000"/>
        </w:rPr>
        <w:t xml:space="preserve"> </w:t>
      </w:r>
      <w:r w:rsidR="00021361">
        <w:rPr>
          <w:rFonts w:ascii="Arial" w:hAnsi="Arial" w:cs="Arial"/>
          <w:color w:val="000000"/>
        </w:rPr>
        <w:t xml:space="preserve">Francisco </w:t>
      </w:r>
      <w:r w:rsidRPr="004E5085">
        <w:rPr>
          <w:rFonts w:ascii="Arial" w:hAnsi="Arial" w:cs="Arial"/>
          <w:color w:val="000000"/>
        </w:rPr>
        <w:t xml:space="preserve"> </w:t>
      </w:r>
    </w:p>
    <w:p w:rsidR="00AA420E" w:rsidRPr="004E5085" w:rsidRDefault="00AA420E" w:rsidP="00AA420E">
      <w:pPr>
        <w:contextualSpacing/>
        <w:rPr>
          <w:rFonts w:ascii="Arial" w:hAnsi="Arial" w:cs="Arial"/>
          <w:color w:val="000000"/>
        </w:rPr>
      </w:pPr>
      <w:r>
        <w:rPr>
          <w:rFonts w:ascii="Arial" w:hAnsi="Arial" w:cs="Arial"/>
          <w:b/>
          <w:color w:val="000000"/>
        </w:rPr>
        <w:t>b. ELL Level</w:t>
      </w:r>
      <w:r w:rsidRPr="007626F8">
        <w:rPr>
          <w:rFonts w:ascii="Arial" w:hAnsi="Arial" w:cs="Arial"/>
          <w:b/>
          <w:color w:val="000000"/>
        </w:rPr>
        <w:t>:</w:t>
      </w:r>
      <w:r>
        <w:rPr>
          <w:rFonts w:ascii="Arial" w:hAnsi="Arial" w:cs="Arial"/>
          <w:color w:val="000000"/>
        </w:rPr>
        <w:t xml:space="preserve"> </w:t>
      </w:r>
      <w:r w:rsidR="00021361">
        <w:rPr>
          <w:rFonts w:ascii="Arial" w:hAnsi="Arial" w:cs="Arial"/>
          <w:color w:val="000000"/>
        </w:rPr>
        <w:t>Overall: 2 Listen:2 Speak:4 Read: 1 Write 3</w:t>
      </w:r>
      <w:r w:rsidRPr="004E5085">
        <w:rPr>
          <w:rFonts w:ascii="Arial" w:hAnsi="Arial" w:cs="Arial"/>
          <w:color w:val="000000"/>
        </w:rPr>
        <w:t xml:space="preserve"> </w:t>
      </w:r>
    </w:p>
    <w:p w:rsidR="00AA420E" w:rsidRPr="004E5085" w:rsidRDefault="00AA420E" w:rsidP="00AA420E">
      <w:pPr>
        <w:contextualSpacing/>
        <w:rPr>
          <w:rFonts w:ascii="Arial" w:hAnsi="Arial" w:cs="Arial"/>
          <w:color w:val="000000"/>
        </w:rPr>
      </w:pPr>
      <w:r w:rsidRPr="007626F8">
        <w:rPr>
          <w:rFonts w:ascii="Arial" w:hAnsi="Arial" w:cs="Arial"/>
          <w:b/>
          <w:color w:val="000000"/>
        </w:rPr>
        <w:t>c. Identity:</w:t>
      </w:r>
      <w:r>
        <w:rPr>
          <w:rFonts w:ascii="Arial" w:hAnsi="Arial" w:cs="Arial"/>
          <w:color w:val="000000"/>
        </w:rPr>
        <w:t xml:space="preserve"> </w:t>
      </w:r>
      <w:r w:rsidR="00933C1C">
        <w:rPr>
          <w:rFonts w:ascii="Arial" w:hAnsi="Arial" w:cs="Arial"/>
          <w:color w:val="000000"/>
        </w:rPr>
        <w:t xml:space="preserve">10th grade, </w:t>
      </w:r>
      <w:r w:rsidR="00DA5639">
        <w:rPr>
          <w:rFonts w:ascii="Arial" w:hAnsi="Arial" w:cs="Arial"/>
          <w:color w:val="000000"/>
        </w:rPr>
        <w:t>Hispanic</w:t>
      </w:r>
    </w:p>
    <w:p w:rsidR="00AA420E" w:rsidRPr="004E5085" w:rsidRDefault="00AA420E" w:rsidP="00AA420E">
      <w:pPr>
        <w:contextualSpacing/>
        <w:rPr>
          <w:rFonts w:ascii="Arial" w:hAnsi="Arial" w:cs="Arial"/>
          <w:color w:val="000000"/>
        </w:rPr>
      </w:pPr>
      <w:r w:rsidRPr="007626F8">
        <w:rPr>
          <w:rFonts w:ascii="Arial" w:hAnsi="Arial" w:cs="Arial"/>
          <w:b/>
          <w:color w:val="000000"/>
        </w:rPr>
        <w:t>d. Goals:</w:t>
      </w:r>
      <w:r>
        <w:rPr>
          <w:rFonts w:ascii="Arial" w:hAnsi="Arial" w:cs="Arial"/>
          <w:color w:val="000000"/>
        </w:rPr>
        <w:t xml:space="preserve"> </w:t>
      </w:r>
      <w:r w:rsidR="00092B88">
        <w:rPr>
          <w:rFonts w:ascii="Arial" w:hAnsi="Arial" w:cs="Arial"/>
          <w:color w:val="000000"/>
        </w:rPr>
        <w:t>Pass High School</w:t>
      </w:r>
    </w:p>
    <w:p w:rsidR="00AA420E" w:rsidRDefault="00AA420E" w:rsidP="00AA420E">
      <w:pPr>
        <w:contextualSpacing/>
        <w:rPr>
          <w:rFonts w:ascii="Arial" w:hAnsi="Arial" w:cs="Arial"/>
          <w:color w:val="000000"/>
        </w:rPr>
      </w:pPr>
      <w:r w:rsidRPr="00771F85">
        <w:rPr>
          <w:rFonts w:ascii="Arial" w:hAnsi="Arial" w:cs="Arial"/>
          <w:b/>
          <w:color w:val="000000"/>
        </w:rPr>
        <w:t>e. Readiness:</w:t>
      </w:r>
      <w:r>
        <w:rPr>
          <w:rFonts w:ascii="Arial" w:hAnsi="Arial" w:cs="Arial"/>
          <w:color w:val="000000"/>
        </w:rPr>
        <w:t xml:space="preserve"> </w:t>
      </w:r>
      <w:r w:rsidR="00167B37">
        <w:rPr>
          <w:rFonts w:ascii="Arial" w:hAnsi="Arial" w:cs="Arial"/>
          <w:color w:val="000000"/>
        </w:rPr>
        <w:t>Repeating Algebra 1</w:t>
      </w:r>
    </w:p>
    <w:p w:rsidR="00AA420E" w:rsidRDefault="00AA420E" w:rsidP="00AA420E">
      <w:pPr>
        <w:contextualSpacing/>
        <w:rPr>
          <w:rFonts w:ascii="Arial" w:hAnsi="Arial" w:cs="Arial"/>
          <w:color w:val="000000"/>
        </w:rPr>
      </w:pPr>
      <w:r w:rsidRPr="00771F85">
        <w:rPr>
          <w:rFonts w:ascii="Arial" w:hAnsi="Arial" w:cs="Arial"/>
          <w:b/>
          <w:color w:val="000000"/>
        </w:rPr>
        <w:t>f. Interest:</w:t>
      </w:r>
      <w:r>
        <w:rPr>
          <w:rFonts w:ascii="Arial" w:hAnsi="Arial" w:cs="Arial"/>
          <w:color w:val="000000"/>
        </w:rPr>
        <w:t xml:space="preserve"> </w:t>
      </w:r>
      <w:r w:rsidR="00DA5639">
        <w:rPr>
          <w:rFonts w:ascii="Arial" w:hAnsi="Arial" w:cs="Arial"/>
          <w:color w:val="000000"/>
        </w:rPr>
        <w:t>ROTC</w:t>
      </w:r>
      <w:r>
        <w:rPr>
          <w:rFonts w:ascii="Arial" w:hAnsi="Arial" w:cs="Arial"/>
          <w:color w:val="000000"/>
        </w:rPr>
        <w:t xml:space="preserve"> </w:t>
      </w:r>
    </w:p>
    <w:p w:rsidR="00AA420E" w:rsidRPr="004E5085" w:rsidRDefault="00AA420E" w:rsidP="00AA420E">
      <w:pPr>
        <w:contextualSpacing/>
        <w:rPr>
          <w:rFonts w:ascii="Arial" w:hAnsi="Arial" w:cs="Arial"/>
          <w:color w:val="000000"/>
        </w:rPr>
      </w:pPr>
      <w:r w:rsidRPr="00771F85">
        <w:rPr>
          <w:rFonts w:ascii="Arial" w:hAnsi="Arial" w:cs="Arial"/>
          <w:b/>
          <w:color w:val="000000"/>
        </w:rPr>
        <w:t>g. Learning Profile:</w:t>
      </w:r>
      <w:r>
        <w:rPr>
          <w:rFonts w:ascii="Arial" w:hAnsi="Arial" w:cs="Arial"/>
          <w:color w:val="000000"/>
        </w:rPr>
        <w:t xml:space="preserve"> </w:t>
      </w:r>
      <w:r w:rsidR="00F823B6">
        <w:rPr>
          <w:rFonts w:ascii="Arial" w:hAnsi="Arial" w:cs="Arial"/>
          <w:color w:val="000000"/>
        </w:rPr>
        <w:t>Auditory, Visual</w:t>
      </w:r>
    </w:p>
    <w:p w:rsidR="00AA420E" w:rsidRPr="004E5085" w:rsidRDefault="00AA420E" w:rsidP="00AA420E">
      <w:pPr>
        <w:rPr>
          <w:rFonts w:ascii="Arial" w:hAnsi="Arial" w:cs="Arial"/>
          <w:color w:val="000000"/>
        </w:rPr>
      </w:pPr>
      <w:r w:rsidRPr="00771F85">
        <w:rPr>
          <w:rFonts w:ascii="Arial" w:hAnsi="Arial" w:cs="Arial"/>
          <w:b/>
          <w:color w:val="000000"/>
        </w:rPr>
        <w:t>h. Differentiation:</w:t>
      </w:r>
      <w:r>
        <w:rPr>
          <w:rFonts w:ascii="Arial" w:hAnsi="Arial" w:cs="Arial"/>
          <w:color w:val="000000"/>
        </w:rPr>
        <w:t xml:space="preserve"> How does this unit </w:t>
      </w:r>
      <w:r w:rsidRPr="004E5085">
        <w:rPr>
          <w:rFonts w:ascii="Arial" w:hAnsi="Arial" w:cs="Arial"/>
          <w:color w:val="000000"/>
        </w:rPr>
        <w:t xml:space="preserve">differentiate </w:t>
      </w:r>
      <w:r>
        <w:rPr>
          <w:rFonts w:ascii="Arial" w:hAnsi="Arial" w:cs="Arial"/>
          <w:color w:val="000000"/>
        </w:rPr>
        <w:t>instruction for this student b</w:t>
      </w:r>
      <w:r w:rsidRPr="004E5085">
        <w:rPr>
          <w:rFonts w:ascii="Arial" w:hAnsi="Arial" w:cs="Arial"/>
          <w:color w:val="000000"/>
        </w:rPr>
        <w:t>as</w:t>
      </w:r>
      <w:r>
        <w:rPr>
          <w:rFonts w:ascii="Arial" w:hAnsi="Arial" w:cs="Arial"/>
          <w:color w:val="000000"/>
        </w:rPr>
        <w:t>ed on above info?</w:t>
      </w:r>
    </w:p>
    <w:p w:rsidR="004442EA" w:rsidRDefault="004442EA" w:rsidP="004442EA">
      <w:pPr>
        <w:pStyle w:val="ListParagraph"/>
        <w:numPr>
          <w:ilvl w:val="0"/>
          <w:numId w:val="6"/>
        </w:numPr>
        <w:rPr>
          <w:rFonts w:ascii="Arial" w:hAnsi="Arial" w:cs="Arial"/>
          <w:color w:val="000000"/>
          <w:sz w:val="20"/>
          <w:szCs w:val="20"/>
        </w:rPr>
      </w:pPr>
      <w:r>
        <w:rPr>
          <w:rFonts w:ascii="Arial" w:hAnsi="Arial" w:cs="Arial"/>
          <w:color w:val="000000"/>
          <w:sz w:val="20"/>
          <w:szCs w:val="20"/>
        </w:rPr>
        <w:t>Vocabulary support</w:t>
      </w:r>
    </w:p>
    <w:p w:rsidR="004442EA" w:rsidRPr="005A31F1" w:rsidRDefault="004442EA" w:rsidP="004442EA">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grouped with students who will aid him in development with the lesson.  </w:t>
      </w:r>
    </w:p>
    <w:p w:rsidR="00AA420E" w:rsidRDefault="00AA420E" w:rsidP="00AA420E">
      <w:pPr>
        <w:contextualSpacing/>
        <w:rPr>
          <w:rFonts w:ascii="Arial" w:hAnsi="Arial" w:cs="Arial"/>
        </w:rPr>
      </w:pPr>
      <w:r w:rsidRPr="00771F85">
        <w:rPr>
          <w:rFonts w:ascii="Arial" w:hAnsi="Arial" w:cs="Arial"/>
          <w:b/>
        </w:rPr>
        <w:t>i. Assessment:</w:t>
      </w:r>
      <w:r>
        <w:rPr>
          <w:rFonts w:ascii="Arial" w:hAnsi="Arial" w:cs="Arial"/>
        </w:rPr>
        <w:t xml:space="preserve"> </w:t>
      </w:r>
      <w:r w:rsidR="004C3BCD">
        <w:rPr>
          <w:rFonts w:ascii="Arial" w:hAnsi="Arial" w:cs="Arial"/>
        </w:rPr>
        <w:t xml:space="preserve">The class work, homework, participation in class discussion.  The worksheets will give me multiple times to assess the student's ability to complete the tasks.  The class discussions will allow me to evaluate his listening and speaking progress.  </w:t>
      </w:r>
    </w:p>
    <w:p w:rsidR="00AA420E" w:rsidRDefault="00AA420E" w:rsidP="00AA420E">
      <w:pPr>
        <w:rPr>
          <w:rFonts w:ascii="Arial" w:hAnsi="Arial" w:cs="Arial"/>
          <w:b/>
        </w:rPr>
      </w:pPr>
    </w:p>
    <w:p w:rsidR="00AA420E" w:rsidRPr="005A31F1" w:rsidRDefault="00AA420E" w:rsidP="00AA420E">
      <w:pPr>
        <w:rPr>
          <w:rFonts w:ascii="Arial" w:hAnsi="Arial" w:cs="Arial"/>
          <w:b/>
        </w:rPr>
      </w:pPr>
      <w:r>
        <w:rPr>
          <w:rFonts w:ascii="Arial" w:hAnsi="Arial" w:cs="Arial"/>
          <w:b/>
        </w:rPr>
        <w:t>#3 Student – Low Level Student</w:t>
      </w:r>
    </w:p>
    <w:p w:rsidR="00AA420E" w:rsidRPr="004E5085" w:rsidRDefault="00AA420E" w:rsidP="00AA420E">
      <w:pPr>
        <w:contextualSpacing/>
        <w:rPr>
          <w:rFonts w:ascii="Arial" w:hAnsi="Arial" w:cs="Arial"/>
          <w:color w:val="000000"/>
        </w:rPr>
      </w:pPr>
      <w:r w:rsidRPr="007626F8">
        <w:rPr>
          <w:rFonts w:ascii="Arial" w:hAnsi="Arial" w:cs="Arial"/>
          <w:b/>
          <w:color w:val="000000"/>
        </w:rPr>
        <w:t>a. Name:</w:t>
      </w:r>
      <w:r>
        <w:rPr>
          <w:rFonts w:ascii="Arial" w:hAnsi="Arial" w:cs="Arial"/>
          <w:color w:val="000000"/>
        </w:rPr>
        <w:t xml:space="preserve"> </w:t>
      </w:r>
      <w:r w:rsidR="004F21D9">
        <w:rPr>
          <w:rFonts w:ascii="Arial" w:hAnsi="Arial" w:cs="Arial"/>
          <w:color w:val="000000"/>
        </w:rPr>
        <w:t>Jovanny</w:t>
      </w:r>
    </w:p>
    <w:p w:rsidR="00AA420E" w:rsidRPr="004E5085" w:rsidRDefault="00AA420E" w:rsidP="00AA420E">
      <w:pPr>
        <w:contextualSpacing/>
        <w:rPr>
          <w:rFonts w:ascii="Arial" w:hAnsi="Arial" w:cs="Arial"/>
          <w:color w:val="000000"/>
        </w:rPr>
      </w:pPr>
      <w:r w:rsidRPr="007626F8">
        <w:rPr>
          <w:rFonts w:ascii="Arial" w:hAnsi="Arial" w:cs="Arial"/>
          <w:b/>
          <w:color w:val="000000"/>
        </w:rPr>
        <w:t xml:space="preserve">b. </w:t>
      </w:r>
      <w:r>
        <w:rPr>
          <w:rFonts w:ascii="Arial" w:hAnsi="Arial" w:cs="Arial"/>
          <w:b/>
          <w:color w:val="000000"/>
        </w:rPr>
        <w:t>Need</w:t>
      </w:r>
      <w:r w:rsidRPr="007626F8">
        <w:rPr>
          <w:rFonts w:ascii="Arial" w:hAnsi="Arial" w:cs="Arial"/>
          <w:b/>
          <w:color w:val="000000"/>
        </w:rPr>
        <w:t>:</w:t>
      </w:r>
      <w:r>
        <w:rPr>
          <w:rFonts w:ascii="Arial" w:hAnsi="Arial" w:cs="Arial"/>
          <w:color w:val="000000"/>
        </w:rPr>
        <w:t xml:space="preserve"> </w:t>
      </w:r>
      <w:r w:rsidR="000E77A9">
        <w:rPr>
          <w:rFonts w:ascii="Arial" w:hAnsi="Arial" w:cs="Arial"/>
          <w:color w:val="000000"/>
        </w:rPr>
        <w:t xml:space="preserve">Individual help and placement in a group that will support him.  </w:t>
      </w:r>
      <w:r>
        <w:rPr>
          <w:rFonts w:ascii="Arial" w:hAnsi="Arial" w:cs="Arial"/>
          <w:color w:val="000000"/>
        </w:rPr>
        <w:t xml:space="preserve"> </w:t>
      </w:r>
    </w:p>
    <w:p w:rsidR="00AA420E" w:rsidRPr="004E5085" w:rsidRDefault="00AA420E" w:rsidP="00AA420E">
      <w:pPr>
        <w:rPr>
          <w:rFonts w:ascii="Arial" w:hAnsi="Arial" w:cs="Arial"/>
          <w:color w:val="000000"/>
        </w:rPr>
      </w:pPr>
      <w:r w:rsidRPr="007626F8">
        <w:rPr>
          <w:rFonts w:ascii="Arial" w:hAnsi="Arial" w:cs="Arial"/>
          <w:b/>
          <w:color w:val="000000"/>
        </w:rPr>
        <w:t>c. Identity:</w:t>
      </w:r>
      <w:r>
        <w:rPr>
          <w:rFonts w:ascii="Arial" w:hAnsi="Arial" w:cs="Arial"/>
          <w:color w:val="000000"/>
        </w:rPr>
        <w:t xml:space="preserve"> </w:t>
      </w:r>
      <w:r w:rsidR="000E77A9">
        <w:rPr>
          <w:rFonts w:ascii="Arial" w:hAnsi="Arial" w:cs="Arial"/>
          <w:color w:val="000000"/>
        </w:rPr>
        <w:t xml:space="preserve">9th, Hispanic.  </w:t>
      </w:r>
    </w:p>
    <w:p w:rsidR="00AA420E" w:rsidRPr="004E5085" w:rsidRDefault="00AA420E" w:rsidP="00AA420E">
      <w:pPr>
        <w:contextualSpacing/>
        <w:rPr>
          <w:rFonts w:ascii="Arial" w:hAnsi="Arial" w:cs="Arial"/>
          <w:color w:val="000000"/>
        </w:rPr>
      </w:pPr>
      <w:r w:rsidRPr="007626F8">
        <w:rPr>
          <w:rFonts w:ascii="Arial" w:hAnsi="Arial" w:cs="Arial"/>
          <w:b/>
          <w:color w:val="000000"/>
        </w:rPr>
        <w:t>d. Goals:</w:t>
      </w:r>
      <w:r>
        <w:rPr>
          <w:rFonts w:ascii="Arial" w:hAnsi="Arial" w:cs="Arial"/>
          <w:color w:val="000000"/>
        </w:rPr>
        <w:t xml:space="preserve"> </w:t>
      </w:r>
      <w:r w:rsidR="005B1DD6">
        <w:rPr>
          <w:rFonts w:ascii="Arial" w:hAnsi="Arial" w:cs="Arial"/>
          <w:color w:val="000000"/>
        </w:rPr>
        <w:t xml:space="preserve">Pass all his classes.  </w:t>
      </w:r>
    </w:p>
    <w:p w:rsidR="00AA420E" w:rsidRDefault="00AA420E" w:rsidP="00AA420E">
      <w:pPr>
        <w:contextualSpacing/>
        <w:rPr>
          <w:rFonts w:ascii="Arial" w:hAnsi="Arial" w:cs="Arial"/>
          <w:color w:val="000000"/>
        </w:rPr>
      </w:pPr>
      <w:r w:rsidRPr="00771F85">
        <w:rPr>
          <w:rFonts w:ascii="Arial" w:hAnsi="Arial" w:cs="Arial"/>
          <w:b/>
          <w:color w:val="000000"/>
        </w:rPr>
        <w:t>e. Readiness:</w:t>
      </w:r>
      <w:r>
        <w:rPr>
          <w:rFonts w:ascii="Arial" w:hAnsi="Arial" w:cs="Arial"/>
          <w:color w:val="000000"/>
        </w:rPr>
        <w:t xml:space="preserve"> </w:t>
      </w:r>
      <w:r w:rsidR="00167B37">
        <w:rPr>
          <w:rFonts w:ascii="Arial" w:hAnsi="Arial" w:cs="Arial"/>
          <w:color w:val="000000"/>
        </w:rPr>
        <w:t xml:space="preserve">Student has passed all previously required classes, not repeat.  </w:t>
      </w:r>
      <w:r>
        <w:rPr>
          <w:rFonts w:ascii="Arial" w:hAnsi="Arial" w:cs="Arial"/>
          <w:color w:val="000000"/>
        </w:rPr>
        <w:t xml:space="preserve"> </w:t>
      </w:r>
    </w:p>
    <w:p w:rsidR="00AA420E" w:rsidRDefault="00AA420E" w:rsidP="00AA420E">
      <w:pPr>
        <w:contextualSpacing/>
        <w:rPr>
          <w:rFonts w:ascii="Arial" w:hAnsi="Arial" w:cs="Arial"/>
          <w:color w:val="000000"/>
        </w:rPr>
      </w:pPr>
      <w:r w:rsidRPr="00771F85">
        <w:rPr>
          <w:rFonts w:ascii="Arial" w:hAnsi="Arial" w:cs="Arial"/>
          <w:b/>
          <w:color w:val="000000"/>
        </w:rPr>
        <w:t>f. Interest:</w:t>
      </w:r>
      <w:r>
        <w:rPr>
          <w:rFonts w:ascii="Arial" w:hAnsi="Arial" w:cs="Arial"/>
          <w:color w:val="000000"/>
        </w:rPr>
        <w:t xml:space="preserve"> </w:t>
      </w:r>
      <w:r w:rsidR="00E214F5">
        <w:rPr>
          <w:rFonts w:ascii="Arial" w:hAnsi="Arial" w:cs="Arial"/>
          <w:color w:val="000000"/>
        </w:rPr>
        <w:t xml:space="preserve">Guitars, sports.  </w:t>
      </w:r>
    </w:p>
    <w:p w:rsidR="00AA420E" w:rsidRPr="004E5085" w:rsidRDefault="00AA420E" w:rsidP="00AA420E">
      <w:pPr>
        <w:contextualSpacing/>
        <w:rPr>
          <w:rFonts w:ascii="Arial" w:hAnsi="Arial" w:cs="Arial"/>
          <w:color w:val="000000"/>
        </w:rPr>
      </w:pPr>
      <w:r w:rsidRPr="00771F85">
        <w:rPr>
          <w:rFonts w:ascii="Arial" w:hAnsi="Arial" w:cs="Arial"/>
          <w:b/>
          <w:color w:val="000000"/>
        </w:rPr>
        <w:t>g. Learning Profile:</w:t>
      </w:r>
      <w:r>
        <w:rPr>
          <w:rFonts w:ascii="Arial" w:hAnsi="Arial" w:cs="Arial"/>
          <w:color w:val="000000"/>
        </w:rPr>
        <w:t xml:space="preserve"> </w:t>
      </w:r>
      <w:r w:rsidR="00825676">
        <w:rPr>
          <w:rFonts w:ascii="Arial" w:hAnsi="Arial" w:cs="Arial"/>
          <w:color w:val="000000"/>
        </w:rPr>
        <w:t xml:space="preserve">Visual </w:t>
      </w:r>
      <w:r w:rsidR="00B817F0">
        <w:rPr>
          <w:rFonts w:ascii="Arial" w:hAnsi="Arial" w:cs="Arial"/>
          <w:color w:val="000000"/>
        </w:rPr>
        <w:t>Kinesthetic</w:t>
      </w:r>
      <w:r w:rsidR="00825676">
        <w:rPr>
          <w:rFonts w:ascii="Arial" w:hAnsi="Arial" w:cs="Arial"/>
          <w:color w:val="000000"/>
        </w:rPr>
        <w:t xml:space="preserve">.  </w:t>
      </w:r>
    </w:p>
    <w:p w:rsidR="00AA420E" w:rsidRPr="004E5085" w:rsidRDefault="00AA420E" w:rsidP="00AA420E">
      <w:pPr>
        <w:rPr>
          <w:rFonts w:ascii="Arial" w:hAnsi="Arial" w:cs="Arial"/>
          <w:color w:val="000000"/>
        </w:rPr>
      </w:pPr>
      <w:r w:rsidRPr="00771F85">
        <w:rPr>
          <w:rFonts w:ascii="Arial" w:hAnsi="Arial" w:cs="Arial"/>
          <w:b/>
          <w:color w:val="000000"/>
        </w:rPr>
        <w:t>h. Differentiation:</w:t>
      </w:r>
      <w:r>
        <w:rPr>
          <w:rFonts w:ascii="Arial" w:hAnsi="Arial" w:cs="Arial"/>
          <w:color w:val="000000"/>
        </w:rPr>
        <w:t xml:space="preserve"> How does this unit </w:t>
      </w:r>
      <w:r w:rsidRPr="004E5085">
        <w:rPr>
          <w:rFonts w:ascii="Arial" w:hAnsi="Arial" w:cs="Arial"/>
          <w:color w:val="000000"/>
        </w:rPr>
        <w:t xml:space="preserve">differentiate </w:t>
      </w:r>
      <w:r>
        <w:rPr>
          <w:rFonts w:ascii="Arial" w:hAnsi="Arial" w:cs="Arial"/>
          <w:color w:val="000000"/>
        </w:rPr>
        <w:t>instruction for this student b</w:t>
      </w:r>
      <w:r w:rsidRPr="004E5085">
        <w:rPr>
          <w:rFonts w:ascii="Arial" w:hAnsi="Arial" w:cs="Arial"/>
          <w:color w:val="000000"/>
        </w:rPr>
        <w:t>as</w:t>
      </w:r>
      <w:r>
        <w:rPr>
          <w:rFonts w:ascii="Arial" w:hAnsi="Arial" w:cs="Arial"/>
          <w:color w:val="000000"/>
        </w:rPr>
        <w:t>ed on above info?</w:t>
      </w:r>
    </w:p>
    <w:p w:rsidR="00AA420E" w:rsidRDefault="005326E6" w:rsidP="00AA420E">
      <w:pPr>
        <w:pStyle w:val="ListParagraph"/>
        <w:numPr>
          <w:ilvl w:val="0"/>
          <w:numId w:val="6"/>
        </w:numPr>
        <w:rPr>
          <w:rFonts w:ascii="Arial" w:hAnsi="Arial" w:cs="Arial"/>
          <w:color w:val="000000"/>
          <w:sz w:val="20"/>
          <w:szCs w:val="20"/>
        </w:rPr>
      </w:pPr>
      <w:r>
        <w:rPr>
          <w:rFonts w:ascii="Arial" w:hAnsi="Arial" w:cs="Arial"/>
          <w:color w:val="000000"/>
          <w:sz w:val="20"/>
          <w:szCs w:val="20"/>
        </w:rPr>
        <w:t>Vocabulary support</w:t>
      </w:r>
    </w:p>
    <w:p w:rsidR="005326E6" w:rsidRPr="005A31F1" w:rsidRDefault="005326E6" w:rsidP="00AA420E">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grouped with students who will aid him in development with the lesson.  </w:t>
      </w:r>
    </w:p>
    <w:p w:rsidR="00AA420E" w:rsidRDefault="00AA420E" w:rsidP="00AA420E">
      <w:pPr>
        <w:contextualSpacing/>
        <w:rPr>
          <w:rFonts w:ascii="Arial" w:hAnsi="Arial" w:cs="Arial"/>
        </w:rPr>
      </w:pPr>
      <w:r w:rsidRPr="00771F85">
        <w:rPr>
          <w:rFonts w:ascii="Arial" w:hAnsi="Arial" w:cs="Arial"/>
          <w:b/>
        </w:rPr>
        <w:t>i. Assessment:</w:t>
      </w:r>
      <w:r>
        <w:rPr>
          <w:rFonts w:ascii="Arial" w:hAnsi="Arial" w:cs="Arial"/>
        </w:rPr>
        <w:t xml:space="preserve"> </w:t>
      </w:r>
      <w:r w:rsidR="00E82276">
        <w:rPr>
          <w:rFonts w:ascii="Arial" w:hAnsi="Arial" w:cs="Arial"/>
        </w:rPr>
        <w:t xml:space="preserve">The class work and homework.  The worksheets will give me multiple times to assess the student's ability to complete the tasks. </w:t>
      </w:r>
    </w:p>
    <w:p w:rsidR="000426E9" w:rsidRDefault="000426E9" w:rsidP="00AA420E">
      <w:pPr>
        <w:contextualSpacing/>
        <w:rPr>
          <w:rFonts w:ascii="Arial" w:hAnsi="Arial" w:cs="Arial"/>
        </w:rPr>
      </w:pPr>
    </w:p>
    <w:p w:rsidR="00AA420E" w:rsidRPr="005A31F1" w:rsidRDefault="00AA420E" w:rsidP="00AA420E">
      <w:pPr>
        <w:rPr>
          <w:rFonts w:ascii="Arial" w:hAnsi="Arial" w:cs="Arial"/>
          <w:b/>
        </w:rPr>
      </w:pPr>
      <w:r>
        <w:rPr>
          <w:rFonts w:ascii="Arial" w:hAnsi="Arial" w:cs="Arial"/>
          <w:b/>
        </w:rPr>
        <w:t>#4 Student – Average Level Student</w:t>
      </w:r>
    </w:p>
    <w:p w:rsidR="00AA420E" w:rsidRPr="004E5085" w:rsidRDefault="00AA420E" w:rsidP="00AA420E">
      <w:pPr>
        <w:contextualSpacing/>
        <w:rPr>
          <w:rFonts w:ascii="Arial" w:hAnsi="Arial" w:cs="Arial"/>
          <w:color w:val="000000"/>
        </w:rPr>
      </w:pPr>
      <w:r w:rsidRPr="007626F8">
        <w:rPr>
          <w:rFonts w:ascii="Arial" w:hAnsi="Arial" w:cs="Arial"/>
          <w:b/>
          <w:color w:val="000000"/>
        </w:rPr>
        <w:t>a. Name:</w:t>
      </w:r>
      <w:r>
        <w:rPr>
          <w:rFonts w:ascii="Arial" w:hAnsi="Arial" w:cs="Arial"/>
          <w:color w:val="000000"/>
        </w:rPr>
        <w:t xml:space="preserve"> </w:t>
      </w:r>
      <w:r w:rsidR="008F3597">
        <w:rPr>
          <w:rFonts w:ascii="Arial" w:hAnsi="Arial" w:cs="Arial"/>
          <w:color w:val="000000"/>
        </w:rPr>
        <w:t>Rachelle</w:t>
      </w:r>
      <w:r w:rsidRPr="004E5085">
        <w:rPr>
          <w:rFonts w:ascii="Arial" w:hAnsi="Arial" w:cs="Arial"/>
          <w:color w:val="000000"/>
        </w:rPr>
        <w:t xml:space="preserve"> </w:t>
      </w:r>
    </w:p>
    <w:p w:rsidR="00AA420E" w:rsidRPr="004E5085" w:rsidRDefault="00AA420E" w:rsidP="00AA420E">
      <w:pPr>
        <w:contextualSpacing/>
        <w:rPr>
          <w:rFonts w:ascii="Arial" w:hAnsi="Arial" w:cs="Arial"/>
          <w:color w:val="000000"/>
        </w:rPr>
      </w:pPr>
      <w:r>
        <w:rPr>
          <w:rFonts w:ascii="Arial" w:hAnsi="Arial" w:cs="Arial"/>
          <w:b/>
          <w:color w:val="000000"/>
        </w:rPr>
        <w:t>b. Need</w:t>
      </w:r>
      <w:r w:rsidRPr="007626F8">
        <w:rPr>
          <w:rFonts w:ascii="Arial" w:hAnsi="Arial" w:cs="Arial"/>
          <w:b/>
          <w:color w:val="000000"/>
        </w:rPr>
        <w:t>:</w:t>
      </w:r>
      <w:r>
        <w:rPr>
          <w:rFonts w:ascii="Arial" w:hAnsi="Arial" w:cs="Arial"/>
          <w:color w:val="000000"/>
        </w:rPr>
        <w:t xml:space="preserve"> </w:t>
      </w:r>
      <w:r w:rsidR="009521F8">
        <w:rPr>
          <w:rFonts w:ascii="Arial" w:hAnsi="Arial" w:cs="Arial"/>
          <w:color w:val="000000"/>
        </w:rPr>
        <w:t xml:space="preserve">Good group support that can help explain things.  More time after school.  </w:t>
      </w:r>
      <w:r>
        <w:rPr>
          <w:rFonts w:ascii="Arial" w:hAnsi="Arial" w:cs="Arial"/>
          <w:color w:val="000000"/>
        </w:rPr>
        <w:t xml:space="preserve"> </w:t>
      </w:r>
    </w:p>
    <w:p w:rsidR="00AA420E" w:rsidRPr="004E5085" w:rsidRDefault="00AA420E" w:rsidP="00AA420E">
      <w:pPr>
        <w:contextualSpacing/>
        <w:rPr>
          <w:rFonts w:ascii="Arial" w:hAnsi="Arial" w:cs="Arial"/>
          <w:color w:val="000000"/>
        </w:rPr>
      </w:pPr>
      <w:r w:rsidRPr="007626F8">
        <w:rPr>
          <w:rFonts w:ascii="Arial" w:hAnsi="Arial" w:cs="Arial"/>
          <w:b/>
          <w:color w:val="000000"/>
        </w:rPr>
        <w:t>c. Identity:</w:t>
      </w:r>
      <w:r>
        <w:rPr>
          <w:rFonts w:ascii="Arial" w:hAnsi="Arial" w:cs="Arial"/>
          <w:color w:val="000000"/>
        </w:rPr>
        <w:t xml:space="preserve"> </w:t>
      </w:r>
      <w:r w:rsidR="004C2902">
        <w:rPr>
          <w:rFonts w:ascii="Arial" w:hAnsi="Arial" w:cs="Arial"/>
          <w:color w:val="000000"/>
        </w:rPr>
        <w:t xml:space="preserve">9th.  One triplet.  Lives mostly with Mom.  </w:t>
      </w:r>
    </w:p>
    <w:p w:rsidR="00AA420E" w:rsidRPr="004E5085" w:rsidRDefault="00AA420E" w:rsidP="00AA420E">
      <w:pPr>
        <w:contextualSpacing/>
        <w:rPr>
          <w:rFonts w:ascii="Arial" w:hAnsi="Arial" w:cs="Arial"/>
          <w:color w:val="000000"/>
        </w:rPr>
      </w:pPr>
      <w:r w:rsidRPr="007626F8">
        <w:rPr>
          <w:rFonts w:ascii="Arial" w:hAnsi="Arial" w:cs="Arial"/>
          <w:b/>
          <w:color w:val="000000"/>
        </w:rPr>
        <w:t>d. Goals:</w:t>
      </w:r>
      <w:r>
        <w:rPr>
          <w:rFonts w:ascii="Arial" w:hAnsi="Arial" w:cs="Arial"/>
          <w:color w:val="000000"/>
        </w:rPr>
        <w:t xml:space="preserve"> </w:t>
      </w:r>
      <w:r w:rsidR="009D73FD">
        <w:rPr>
          <w:rFonts w:ascii="Arial" w:hAnsi="Arial" w:cs="Arial"/>
          <w:color w:val="000000"/>
        </w:rPr>
        <w:t xml:space="preserve">Graduate from High school and go to college.  Will be first generation.  </w:t>
      </w:r>
    </w:p>
    <w:p w:rsidR="00AA420E" w:rsidRDefault="00AA420E" w:rsidP="00AA420E">
      <w:pPr>
        <w:contextualSpacing/>
        <w:rPr>
          <w:rFonts w:ascii="Arial" w:hAnsi="Arial" w:cs="Arial"/>
          <w:color w:val="000000"/>
        </w:rPr>
      </w:pPr>
      <w:r w:rsidRPr="00771F85">
        <w:rPr>
          <w:rFonts w:ascii="Arial" w:hAnsi="Arial" w:cs="Arial"/>
          <w:b/>
          <w:color w:val="000000"/>
        </w:rPr>
        <w:t>e. Readiness:</w:t>
      </w:r>
      <w:r>
        <w:rPr>
          <w:rFonts w:ascii="Arial" w:hAnsi="Arial" w:cs="Arial"/>
          <w:color w:val="000000"/>
        </w:rPr>
        <w:t xml:space="preserve"> </w:t>
      </w:r>
      <w:r w:rsidR="006515D3">
        <w:rPr>
          <w:rFonts w:ascii="Arial" w:hAnsi="Arial" w:cs="Arial"/>
          <w:color w:val="000000"/>
        </w:rPr>
        <w:t xml:space="preserve">Complete all prerequisites.  </w:t>
      </w:r>
    </w:p>
    <w:p w:rsidR="00AA420E" w:rsidRDefault="00AA420E" w:rsidP="00AA420E">
      <w:pPr>
        <w:contextualSpacing/>
        <w:rPr>
          <w:rFonts w:ascii="Arial" w:hAnsi="Arial" w:cs="Arial"/>
          <w:color w:val="000000"/>
        </w:rPr>
      </w:pPr>
      <w:r w:rsidRPr="00771F85">
        <w:rPr>
          <w:rFonts w:ascii="Arial" w:hAnsi="Arial" w:cs="Arial"/>
          <w:b/>
          <w:color w:val="000000"/>
        </w:rPr>
        <w:t>f. Interest:</w:t>
      </w:r>
      <w:r>
        <w:rPr>
          <w:rFonts w:ascii="Arial" w:hAnsi="Arial" w:cs="Arial"/>
          <w:color w:val="000000"/>
        </w:rPr>
        <w:t xml:space="preserve"> </w:t>
      </w:r>
      <w:r w:rsidR="00FF0BCB">
        <w:rPr>
          <w:rFonts w:ascii="Arial" w:hAnsi="Arial" w:cs="Arial"/>
          <w:color w:val="000000"/>
        </w:rPr>
        <w:t xml:space="preserve">Sports.  </w:t>
      </w:r>
    </w:p>
    <w:p w:rsidR="00AA420E" w:rsidRPr="004E5085" w:rsidRDefault="00AA420E" w:rsidP="00AA420E">
      <w:pPr>
        <w:contextualSpacing/>
        <w:rPr>
          <w:rFonts w:ascii="Arial" w:hAnsi="Arial" w:cs="Arial"/>
          <w:color w:val="000000"/>
        </w:rPr>
      </w:pPr>
      <w:r w:rsidRPr="00771F85">
        <w:rPr>
          <w:rFonts w:ascii="Arial" w:hAnsi="Arial" w:cs="Arial"/>
          <w:b/>
          <w:color w:val="000000"/>
        </w:rPr>
        <w:t>g. Learning Profile:</w:t>
      </w:r>
      <w:r>
        <w:rPr>
          <w:rFonts w:ascii="Arial" w:hAnsi="Arial" w:cs="Arial"/>
          <w:color w:val="000000"/>
        </w:rPr>
        <w:t xml:space="preserve"> </w:t>
      </w:r>
      <w:r w:rsidR="00801FFF">
        <w:rPr>
          <w:rFonts w:ascii="Arial" w:hAnsi="Arial" w:cs="Arial"/>
          <w:color w:val="000000"/>
        </w:rPr>
        <w:t xml:space="preserve">Auditory Visual.  </w:t>
      </w:r>
      <w:r>
        <w:rPr>
          <w:rFonts w:ascii="Arial" w:hAnsi="Arial" w:cs="Arial"/>
          <w:color w:val="000000"/>
        </w:rPr>
        <w:t xml:space="preserve"> </w:t>
      </w:r>
    </w:p>
    <w:p w:rsidR="00AA420E" w:rsidRPr="004E5085" w:rsidRDefault="00AA420E" w:rsidP="00AA420E">
      <w:pPr>
        <w:rPr>
          <w:rFonts w:ascii="Arial" w:hAnsi="Arial" w:cs="Arial"/>
          <w:color w:val="000000"/>
        </w:rPr>
      </w:pPr>
      <w:r w:rsidRPr="00771F85">
        <w:rPr>
          <w:rFonts w:ascii="Arial" w:hAnsi="Arial" w:cs="Arial"/>
          <w:b/>
          <w:color w:val="000000"/>
        </w:rPr>
        <w:t>h. Differentiation:</w:t>
      </w:r>
      <w:r>
        <w:rPr>
          <w:rFonts w:ascii="Arial" w:hAnsi="Arial" w:cs="Arial"/>
          <w:color w:val="000000"/>
        </w:rPr>
        <w:t xml:space="preserve"> How does this unit </w:t>
      </w:r>
      <w:r w:rsidRPr="004E5085">
        <w:rPr>
          <w:rFonts w:ascii="Arial" w:hAnsi="Arial" w:cs="Arial"/>
          <w:color w:val="000000"/>
        </w:rPr>
        <w:t xml:space="preserve">differentiate </w:t>
      </w:r>
      <w:r>
        <w:rPr>
          <w:rFonts w:ascii="Arial" w:hAnsi="Arial" w:cs="Arial"/>
          <w:color w:val="000000"/>
        </w:rPr>
        <w:t>instruction for this student b</w:t>
      </w:r>
      <w:r w:rsidRPr="004E5085">
        <w:rPr>
          <w:rFonts w:ascii="Arial" w:hAnsi="Arial" w:cs="Arial"/>
          <w:color w:val="000000"/>
        </w:rPr>
        <w:t>as</w:t>
      </w:r>
      <w:r>
        <w:rPr>
          <w:rFonts w:ascii="Arial" w:hAnsi="Arial" w:cs="Arial"/>
          <w:color w:val="000000"/>
        </w:rPr>
        <w:t>ed on above info?</w:t>
      </w:r>
    </w:p>
    <w:p w:rsidR="000426E9" w:rsidRDefault="000426E9" w:rsidP="000426E9">
      <w:pPr>
        <w:pStyle w:val="ListParagraph"/>
        <w:numPr>
          <w:ilvl w:val="0"/>
          <w:numId w:val="6"/>
        </w:numPr>
        <w:rPr>
          <w:rFonts w:ascii="Arial" w:hAnsi="Arial" w:cs="Arial"/>
          <w:color w:val="000000"/>
          <w:sz w:val="20"/>
          <w:szCs w:val="20"/>
        </w:rPr>
      </w:pPr>
      <w:r>
        <w:rPr>
          <w:rFonts w:ascii="Arial" w:hAnsi="Arial" w:cs="Arial"/>
          <w:color w:val="000000"/>
          <w:sz w:val="20"/>
          <w:szCs w:val="20"/>
        </w:rPr>
        <w:t>Vocabulary support</w:t>
      </w:r>
    </w:p>
    <w:p w:rsidR="000426E9" w:rsidRPr="005A31F1" w:rsidRDefault="000426E9" w:rsidP="000426E9">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grouped with students who will aid him in development with the lesson.  </w:t>
      </w:r>
    </w:p>
    <w:p w:rsidR="00AA420E" w:rsidRDefault="00AA420E" w:rsidP="00AA420E">
      <w:pPr>
        <w:contextualSpacing/>
        <w:rPr>
          <w:rFonts w:ascii="Arial" w:hAnsi="Arial" w:cs="Arial"/>
        </w:rPr>
      </w:pPr>
      <w:r w:rsidRPr="00771F85">
        <w:rPr>
          <w:rFonts w:ascii="Arial" w:hAnsi="Arial" w:cs="Arial"/>
          <w:b/>
        </w:rPr>
        <w:t>i. Assessment:</w:t>
      </w:r>
      <w:r>
        <w:rPr>
          <w:rFonts w:ascii="Arial" w:hAnsi="Arial" w:cs="Arial"/>
        </w:rPr>
        <w:t xml:space="preserve"> </w:t>
      </w:r>
      <w:r w:rsidR="00E82276">
        <w:rPr>
          <w:rFonts w:ascii="Arial" w:hAnsi="Arial" w:cs="Arial"/>
        </w:rPr>
        <w:t>The class work and homework.  The worksheets will give me multiple times to assess the student's ability to complete the tasks.</w:t>
      </w:r>
    </w:p>
    <w:p w:rsidR="008F1D18" w:rsidRDefault="008F1D18" w:rsidP="00AA420E">
      <w:pPr>
        <w:contextualSpacing/>
        <w:rPr>
          <w:rFonts w:ascii="Arial" w:hAnsi="Arial" w:cs="Arial"/>
        </w:rPr>
      </w:pPr>
    </w:p>
    <w:p w:rsidR="00AA420E" w:rsidRPr="005A31F1" w:rsidRDefault="00AA420E" w:rsidP="00AA420E">
      <w:pPr>
        <w:rPr>
          <w:rFonts w:ascii="Arial" w:hAnsi="Arial" w:cs="Arial"/>
          <w:b/>
        </w:rPr>
      </w:pPr>
      <w:r>
        <w:rPr>
          <w:rFonts w:ascii="Arial" w:hAnsi="Arial" w:cs="Arial"/>
          <w:b/>
        </w:rPr>
        <w:t>#5 Student – High Level Student</w:t>
      </w:r>
    </w:p>
    <w:p w:rsidR="00AA420E" w:rsidRPr="004E5085" w:rsidRDefault="00AA420E" w:rsidP="00AA420E">
      <w:pPr>
        <w:contextualSpacing/>
        <w:rPr>
          <w:rFonts w:ascii="Arial" w:hAnsi="Arial" w:cs="Arial"/>
          <w:color w:val="000000"/>
        </w:rPr>
      </w:pPr>
      <w:r w:rsidRPr="007626F8">
        <w:rPr>
          <w:rFonts w:ascii="Arial" w:hAnsi="Arial" w:cs="Arial"/>
          <w:b/>
          <w:color w:val="000000"/>
        </w:rPr>
        <w:t>a. Name:</w:t>
      </w:r>
      <w:r>
        <w:rPr>
          <w:rFonts w:ascii="Arial" w:hAnsi="Arial" w:cs="Arial"/>
          <w:color w:val="000000"/>
        </w:rPr>
        <w:t xml:space="preserve"> </w:t>
      </w:r>
      <w:r w:rsidR="00D93292">
        <w:rPr>
          <w:rFonts w:ascii="Arial" w:hAnsi="Arial" w:cs="Arial"/>
          <w:color w:val="000000"/>
        </w:rPr>
        <w:t>Chassey</w:t>
      </w:r>
      <w:r w:rsidRPr="004E5085">
        <w:rPr>
          <w:rFonts w:ascii="Arial" w:hAnsi="Arial" w:cs="Arial"/>
          <w:color w:val="000000"/>
        </w:rPr>
        <w:t xml:space="preserve"> </w:t>
      </w:r>
    </w:p>
    <w:p w:rsidR="00AA420E" w:rsidRPr="004E5085" w:rsidRDefault="00AA420E" w:rsidP="00AA420E">
      <w:pPr>
        <w:contextualSpacing/>
        <w:rPr>
          <w:rFonts w:ascii="Arial" w:hAnsi="Arial" w:cs="Arial"/>
          <w:color w:val="000000"/>
        </w:rPr>
      </w:pPr>
      <w:r>
        <w:rPr>
          <w:rFonts w:ascii="Arial" w:hAnsi="Arial" w:cs="Arial"/>
          <w:b/>
          <w:color w:val="000000"/>
        </w:rPr>
        <w:t>b. Need</w:t>
      </w:r>
      <w:r w:rsidRPr="007626F8">
        <w:rPr>
          <w:rFonts w:ascii="Arial" w:hAnsi="Arial" w:cs="Arial"/>
          <w:b/>
          <w:color w:val="000000"/>
        </w:rPr>
        <w:t>:</w:t>
      </w:r>
      <w:r>
        <w:rPr>
          <w:rFonts w:ascii="Arial" w:hAnsi="Arial" w:cs="Arial"/>
          <w:color w:val="000000"/>
        </w:rPr>
        <w:t xml:space="preserve"> </w:t>
      </w:r>
      <w:r w:rsidR="00ED7EB7">
        <w:rPr>
          <w:rFonts w:ascii="Arial" w:hAnsi="Arial" w:cs="Arial"/>
          <w:color w:val="000000"/>
        </w:rPr>
        <w:t xml:space="preserve">Challenge above what is presented.  </w:t>
      </w:r>
    </w:p>
    <w:p w:rsidR="00AA420E" w:rsidRPr="004E5085" w:rsidRDefault="00AA420E" w:rsidP="00AA420E">
      <w:pPr>
        <w:contextualSpacing/>
        <w:rPr>
          <w:rFonts w:ascii="Arial" w:hAnsi="Arial" w:cs="Arial"/>
          <w:color w:val="000000"/>
        </w:rPr>
      </w:pPr>
      <w:r w:rsidRPr="007626F8">
        <w:rPr>
          <w:rFonts w:ascii="Arial" w:hAnsi="Arial" w:cs="Arial"/>
          <w:b/>
          <w:color w:val="000000"/>
        </w:rPr>
        <w:t>c. Identity:</w:t>
      </w:r>
      <w:r>
        <w:rPr>
          <w:rFonts w:ascii="Arial" w:hAnsi="Arial" w:cs="Arial"/>
          <w:color w:val="000000"/>
        </w:rPr>
        <w:t xml:space="preserve"> </w:t>
      </w:r>
      <w:r w:rsidR="000B754D">
        <w:rPr>
          <w:rFonts w:ascii="Arial" w:hAnsi="Arial" w:cs="Arial"/>
          <w:color w:val="000000"/>
        </w:rPr>
        <w:t xml:space="preserve">12, motivated to pass this class and understand the material.  </w:t>
      </w:r>
    </w:p>
    <w:p w:rsidR="00AA420E" w:rsidRPr="004E5085" w:rsidRDefault="00AA420E" w:rsidP="00AA420E">
      <w:pPr>
        <w:contextualSpacing/>
        <w:rPr>
          <w:rFonts w:ascii="Arial" w:hAnsi="Arial" w:cs="Arial"/>
          <w:color w:val="000000"/>
        </w:rPr>
      </w:pPr>
      <w:r w:rsidRPr="007626F8">
        <w:rPr>
          <w:rFonts w:ascii="Arial" w:hAnsi="Arial" w:cs="Arial"/>
          <w:b/>
          <w:color w:val="000000"/>
        </w:rPr>
        <w:t>d. Goals:</w:t>
      </w:r>
      <w:r>
        <w:rPr>
          <w:rFonts w:ascii="Arial" w:hAnsi="Arial" w:cs="Arial"/>
          <w:color w:val="000000"/>
        </w:rPr>
        <w:t xml:space="preserve"> </w:t>
      </w:r>
      <w:r w:rsidR="001610CD">
        <w:rPr>
          <w:rFonts w:ascii="Arial" w:hAnsi="Arial" w:cs="Arial"/>
          <w:color w:val="000000"/>
        </w:rPr>
        <w:t xml:space="preserve">Pass the class so she can move on to higher levels and graduate.  </w:t>
      </w:r>
    </w:p>
    <w:p w:rsidR="00AA420E" w:rsidRDefault="00AA420E" w:rsidP="00AA420E">
      <w:pPr>
        <w:contextualSpacing/>
        <w:rPr>
          <w:rFonts w:ascii="Arial" w:hAnsi="Arial" w:cs="Arial"/>
          <w:color w:val="000000"/>
        </w:rPr>
      </w:pPr>
      <w:r w:rsidRPr="00771F85">
        <w:rPr>
          <w:rFonts w:ascii="Arial" w:hAnsi="Arial" w:cs="Arial"/>
          <w:b/>
          <w:color w:val="000000"/>
        </w:rPr>
        <w:t>e. Readiness:</w:t>
      </w:r>
      <w:r>
        <w:rPr>
          <w:rFonts w:ascii="Arial" w:hAnsi="Arial" w:cs="Arial"/>
          <w:color w:val="000000"/>
        </w:rPr>
        <w:t xml:space="preserve"> </w:t>
      </w:r>
      <w:r w:rsidR="001610CD">
        <w:rPr>
          <w:rFonts w:ascii="Arial" w:hAnsi="Arial" w:cs="Arial"/>
          <w:color w:val="000000"/>
        </w:rPr>
        <w:t xml:space="preserve">Repeated Algebra 1 two times before.  </w:t>
      </w:r>
    </w:p>
    <w:p w:rsidR="00AA420E" w:rsidRDefault="00AA420E" w:rsidP="00AA420E">
      <w:pPr>
        <w:contextualSpacing/>
        <w:rPr>
          <w:rFonts w:ascii="Arial" w:hAnsi="Arial" w:cs="Arial"/>
          <w:color w:val="000000"/>
        </w:rPr>
      </w:pPr>
      <w:r w:rsidRPr="00771F85">
        <w:rPr>
          <w:rFonts w:ascii="Arial" w:hAnsi="Arial" w:cs="Arial"/>
          <w:b/>
          <w:color w:val="000000"/>
        </w:rPr>
        <w:t>f. Interest:</w:t>
      </w:r>
      <w:r>
        <w:rPr>
          <w:rFonts w:ascii="Arial" w:hAnsi="Arial" w:cs="Arial"/>
          <w:color w:val="000000"/>
        </w:rPr>
        <w:t xml:space="preserve"> </w:t>
      </w:r>
      <w:r w:rsidR="00651A02">
        <w:rPr>
          <w:rFonts w:ascii="Arial" w:hAnsi="Arial" w:cs="Arial"/>
          <w:color w:val="000000"/>
        </w:rPr>
        <w:t xml:space="preserve">Sports.  </w:t>
      </w:r>
      <w:r>
        <w:rPr>
          <w:rFonts w:ascii="Arial" w:hAnsi="Arial" w:cs="Arial"/>
          <w:color w:val="000000"/>
        </w:rPr>
        <w:t xml:space="preserve"> </w:t>
      </w:r>
    </w:p>
    <w:p w:rsidR="00AA420E" w:rsidRPr="004E5085" w:rsidRDefault="00AA420E" w:rsidP="00AA420E">
      <w:pPr>
        <w:contextualSpacing/>
        <w:rPr>
          <w:rFonts w:ascii="Arial" w:hAnsi="Arial" w:cs="Arial"/>
          <w:color w:val="000000"/>
        </w:rPr>
      </w:pPr>
      <w:r w:rsidRPr="00771F85">
        <w:rPr>
          <w:rFonts w:ascii="Arial" w:hAnsi="Arial" w:cs="Arial"/>
          <w:b/>
          <w:color w:val="000000"/>
        </w:rPr>
        <w:t>g. Learning Profile:</w:t>
      </w:r>
      <w:r>
        <w:rPr>
          <w:rFonts w:ascii="Arial" w:hAnsi="Arial" w:cs="Arial"/>
          <w:color w:val="000000"/>
        </w:rPr>
        <w:t xml:space="preserve"> </w:t>
      </w:r>
      <w:r w:rsidR="002440AC">
        <w:rPr>
          <w:rFonts w:ascii="Arial" w:hAnsi="Arial" w:cs="Arial"/>
          <w:color w:val="000000"/>
        </w:rPr>
        <w:t xml:space="preserve">Visual Auditory.  </w:t>
      </w:r>
    </w:p>
    <w:p w:rsidR="00AA420E" w:rsidRPr="004E5085" w:rsidRDefault="00AA420E" w:rsidP="00AA420E">
      <w:pPr>
        <w:rPr>
          <w:rFonts w:ascii="Arial" w:hAnsi="Arial" w:cs="Arial"/>
          <w:color w:val="000000"/>
        </w:rPr>
      </w:pPr>
      <w:r w:rsidRPr="00771F85">
        <w:rPr>
          <w:rFonts w:ascii="Arial" w:hAnsi="Arial" w:cs="Arial"/>
          <w:b/>
          <w:color w:val="000000"/>
        </w:rPr>
        <w:t>h. Differentiation:</w:t>
      </w:r>
      <w:r>
        <w:rPr>
          <w:rFonts w:ascii="Arial" w:hAnsi="Arial" w:cs="Arial"/>
          <w:color w:val="000000"/>
        </w:rPr>
        <w:t xml:space="preserve"> How does this unit </w:t>
      </w:r>
      <w:r w:rsidRPr="004E5085">
        <w:rPr>
          <w:rFonts w:ascii="Arial" w:hAnsi="Arial" w:cs="Arial"/>
          <w:color w:val="000000"/>
        </w:rPr>
        <w:t xml:space="preserve">differentiate </w:t>
      </w:r>
      <w:r>
        <w:rPr>
          <w:rFonts w:ascii="Arial" w:hAnsi="Arial" w:cs="Arial"/>
          <w:color w:val="000000"/>
        </w:rPr>
        <w:t>instruction for this student b</w:t>
      </w:r>
      <w:r w:rsidRPr="004E5085">
        <w:rPr>
          <w:rFonts w:ascii="Arial" w:hAnsi="Arial" w:cs="Arial"/>
          <w:color w:val="000000"/>
        </w:rPr>
        <w:t>as</w:t>
      </w:r>
      <w:r>
        <w:rPr>
          <w:rFonts w:ascii="Arial" w:hAnsi="Arial" w:cs="Arial"/>
          <w:color w:val="000000"/>
        </w:rPr>
        <w:t>ed on above info?</w:t>
      </w:r>
    </w:p>
    <w:p w:rsidR="00AA420E" w:rsidRPr="005A31F1" w:rsidRDefault="008F1D18" w:rsidP="00AA420E">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Ability and drive to work further on class problems and to explain it to others providing not just her with support, but others.  </w:t>
      </w:r>
    </w:p>
    <w:p w:rsidR="00A03186" w:rsidRPr="004E5085" w:rsidRDefault="00AA420E" w:rsidP="00AA420E">
      <w:pPr>
        <w:contextualSpacing/>
        <w:rPr>
          <w:rFonts w:ascii="Arial" w:hAnsi="Arial" w:cs="Arial"/>
        </w:rPr>
      </w:pPr>
      <w:r w:rsidRPr="00771F85">
        <w:rPr>
          <w:rFonts w:ascii="Arial" w:hAnsi="Arial" w:cs="Arial"/>
          <w:b/>
        </w:rPr>
        <w:t>i. Assessment:</w:t>
      </w:r>
      <w:r>
        <w:rPr>
          <w:rFonts w:ascii="Arial" w:hAnsi="Arial" w:cs="Arial"/>
        </w:rPr>
        <w:t xml:space="preserve"> </w:t>
      </w:r>
      <w:r w:rsidR="00E82276">
        <w:rPr>
          <w:rFonts w:ascii="Arial" w:hAnsi="Arial" w:cs="Arial"/>
        </w:rPr>
        <w:t>The class work and homework.  The worksheets will give me multiple times to assess the student's ability to complete the tasks.</w:t>
      </w:r>
    </w:p>
    <w:p w:rsidR="00AA420E" w:rsidRPr="004E5085" w:rsidRDefault="00AA420E" w:rsidP="00AA420E">
      <w:pPr>
        <w:rPr>
          <w:rFonts w:ascii="Arial" w:hAnsi="Arial" w:cs="Arial"/>
          <w:b/>
          <w:color w:val="000000"/>
          <w:sz w:val="12"/>
          <w:szCs w:val="12"/>
        </w:rPr>
      </w:pPr>
    </w:p>
    <w:p w:rsidR="00AA420E" w:rsidRPr="004E5085" w:rsidRDefault="00AA420E" w:rsidP="00AA420E">
      <w:pPr>
        <w:rPr>
          <w:rFonts w:ascii="Arial" w:hAnsi="Arial" w:cs="Arial"/>
          <w:b/>
        </w:rPr>
      </w:pPr>
      <w:r w:rsidRPr="004E5085">
        <w:rPr>
          <w:rFonts w:ascii="Arial" w:hAnsi="Arial" w:cs="Arial"/>
          <w:b/>
        </w:rPr>
        <w:t>2. Unit Rationale: Enduring Understandings &amp; Essential Questions</w:t>
      </w:r>
    </w:p>
    <w:p w:rsidR="00AA420E" w:rsidRPr="004E5085" w:rsidRDefault="00A03186" w:rsidP="00AA420E">
      <w:pPr>
        <w:rPr>
          <w:rFonts w:ascii="Arial" w:hAnsi="Arial" w:cs="Arial"/>
          <w:b/>
          <w:color w:val="000000"/>
        </w:rPr>
      </w:pPr>
      <w:r>
        <w:rPr>
          <w:rFonts w:ascii="Arial" w:hAnsi="Arial" w:cs="Arial"/>
          <w:color w:val="000000"/>
        </w:rPr>
        <w:t xml:space="preserve">This unit will aid students in their understanding of linear equations and relationships.  The unit will also aid students in their understandings of more advanced topics in mathematics.  </w:t>
      </w:r>
      <w:r w:rsidR="007E5E80">
        <w:rPr>
          <w:rFonts w:ascii="Arial" w:hAnsi="Arial" w:cs="Arial"/>
          <w:color w:val="000000"/>
        </w:rPr>
        <w:t xml:space="preserve">Students will understand how the slope of a line allows us to graph it and what it means to be the slope of a line.  </w:t>
      </w:r>
    </w:p>
    <w:p w:rsidR="00AA420E" w:rsidRPr="004E5085" w:rsidRDefault="00AA420E" w:rsidP="00AA420E">
      <w:pPr>
        <w:rPr>
          <w:rFonts w:ascii="Arial" w:hAnsi="Arial" w:cs="Arial"/>
        </w:rPr>
      </w:pPr>
    </w:p>
    <w:p w:rsidR="00AA420E" w:rsidRPr="004E5085" w:rsidRDefault="00AA420E" w:rsidP="00AA420E">
      <w:pPr>
        <w:rPr>
          <w:rFonts w:ascii="Arial" w:hAnsi="Arial" w:cs="Arial"/>
          <w:b/>
        </w:rPr>
      </w:pPr>
      <w:r w:rsidRPr="004E5085">
        <w:rPr>
          <w:rFonts w:ascii="Arial" w:hAnsi="Arial" w:cs="Arial"/>
          <w:b/>
        </w:rPr>
        <w:t>Enduring Understandings (EU)</w:t>
      </w:r>
    </w:p>
    <w:p w:rsidR="00AA420E" w:rsidRDefault="00DA27E6" w:rsidP="00AA420E">
      <w:pPr>
        <w:rPr>
          <w:rFonts w:ascii="Arial" w:hAnsi="Arial" w:cs="Arial"/>
          <w:b/>
        </w:rPr>
      </w:pPr>
      <w:r>
        <w:rPr>
          <w:rFonts w:ascii="Arial" w:hAnsi="Arial" w:cs="Arial"/>
          <w:color w:val="000000"/>
        </w:rPr>
        <w:t xml:space="preserve">Students will understand that the slope of a line tells us how a line changes.  Students will understand that in order to find the slope of a line two points are needed and you need to find the </w:t>
      </w:r>
      <w:r>
        <w:rPr>
          <w:rFonts w:ascii="Arial" w:hAnsi="Arial" w:cs="Arial"/>
          <w:color w:val="000000"/>
        </w:rPr>
        <w:lastRenderedPageBreak/>
        <w:t>difference between the values at each point</w:t>
      </w:r>
      <w:r w:rsidR="004D36A2">
        <w:rPr>
          <w:rFonts w:ascii="Arial" w:hAnsi="Arial" w:cs="Arial"/>
          <w:color w:val="000000"/>
        </w:rPr>
        <w:t xml:space="preserve">.  </w:t>
      </w:r>
      <w:r w:rsidR="006B63C5">
        <w:rPr>
          <w:rFonts w:ascii="Arial" w:hAnsi="Arial" w:cs="Arial"/>
          <w:color w:val="000000"/>
        </w:rPr>
        <w:t xml:space="preserve">Students will understand how to use problem-solving to investigate linear relationships between two variables.  </w:t>
      </w:r>
    </w:p>
    <w:p w:rsidR="00AA420E" w:rsidRDefault="00AA420E" w:rsidP="00AA420E">
      <w:pPr>
        <w:rPr>
          <w:rFonts w:ascii="Arial" w:hAnsi="Arial" w:cs="Arial"/>
          <w:b/>
        </w:rPr>
      </w:pPr>
    </w:p>
    <w:p w:rsidR="00AA420E" w:rsidRPr="004E5085" w:rsidRDefault="00AA420E" w:rsidP="00AA420E">
      <w:pPr>
        <w:rPr>
          <w:rFonts w:ascii="Arial" w:hAnsi="Arial" w:cs="Arial"/>
          <w:b/>
        </w:rPr>
      </w:pPr>
      <w:r w:rsidRPr="004E5085">
        <w:rPr>
          <w:rFonts w:ascii="Arial" w:hAnsi="Arial" w:cs="Arial"/>
          <w:b/>
        </w:rPr>
        <w:t>Essential Questions</w:t>
      </w:r>
    </w:p>
    <w:p w:rsidR="00AA420E" w:rsidRDefault="008D5074" w:rsidP="00AA420E">
      <w:pPr>
        <w:rPr>
          <w:rFonts w:ascii="Arial" w:hAnsi="Arial" w:cs="Arial"/>
          <w:bCs/>
          <w:iCs/>
          <w:color w:val="000000"/>
        </w:rPr>
      </w:pPr>
      <w:r>
        <w:rPr>
          <w:rFonts w:ascii="Arial" w:hAnsi="Arial" w:cs="Arial"/>
          <w:bCs/>
          <w:iCs/>
          <w:color w:val="000000"/>
        </w:rPr>
        <w:t xml:space="preserve">How do we find out how much a line changes?  </w:t>
      </w:r>
    </w:p>
    <w:p w:rsidR="008D5074" w:rsidRDefault="008D5074" w:rsidP="00AA420E">
      <w:pPr>
        <w:rPr>
          <w:rFonts w:ascii="Arial" w:hAnsi="Arial" w:cs="Arial"/>
          <w:bCs/>
          <w:iCs/>
          <w:color w:val="000000"/>
        </w:rPr>
      </w:pPr>
      <w:r>
        <w:rPr>
          <w:rFonts w:ascii="Arial" w:hAnsi="Arial" w:cs="Arial"/>
          <w:bCs/>
          <w:iCs/>
          <w:color w:val="000000"/>
        </w:rPr>
        <w:t xml:space="preserve">How do we find out what the line that looks like that exists between two points?  </w:t>
      </w:r>
    </w:p>
    <w:p w:rsidR="006B63C5" w:rsidRDefault="00DF44D1" w:rsidP="00AA420E">
      <w:pPr>
        <w:rPr>
          <w:rFonts w:ascii="Arial" w:hAnsi="Arial" w:cs="Arial"/>
          <w:bCs/>
          <w:iCs/>
          <w:color w:val="000000"/>
        </w:rPr>
      </w:pPr>
      <w:r>
        <w:rPr>
          <w:rFonts w:ascii="Arial" w:hAnsi="Arial" w:cs="Arial"/>
          <w:bCs/>
          <w:iCs/>
          <w:color w:val="000000"/>
        </w:rPr>
        <w:t xml:space="preserve">What does it mean to be a linear equation?  </w:t>
      </w:r>
    </w:p>
    <w:p w:rsidR="00AA420E" w:rsidRDefault="00AA420E" w:rsidP="00AA420E">
      <w:pPr>
        <w:rPr>
          <w:rFonts w:ascii="Arial" w:hAnsi="Arial" w:cs="Arial"/>
          <w:bCs/>
          <w:iCs/>
          <w:color w:val="000000"/>
        </w:rPr>
      </w:pPr>
      <w:r w:rsidRPr="004E5085">
        <w:rPr>
          <w:rFonts w:ascii="Arial" w:hAnsi="Arial" w:cs="Arial"/>
          <w:bCs/>
          <w:iCs/>
          <w:color w:val="000000"/>
        </w:rPr>
        <w:t xml:space="preserve"> </w:t>
      </w:r>
    </w:p>
    <w:p w:rsidR="00AA420E" w:rsidRPr="004E5085" w:rsidRDefault="00AA420E" w:rsidP="00AA420E">
      <w:pPr>
        <w:rPr>
          <w:rFonts w:ascii="Arial" w:hAnsi="Arial" w:cs="Arial"/>
          <w:b/>
          <w:color w:val="000000"/>
        </w:rPr>
      </w:pPr>
    </w:p>
    <w:p w:rsidR="00AA420E" w:rsidRPr="004E5085" w:rsidRDefault="00AA420E" w:rsidP="001D3155">
      <w:pPr>
        <w:pStyle w:val="Heading2"/>
      </w:pPr>
      <w:r w:rsidRPr="004E5085">
        <w:t>3. STANDARDS</w:t>
      </w:r>
    </w:p>
    <w:p w:rsidR="00AA420E" w:rsidRPr="004E5085" w:rsidRDefault="00AA420E" w:rsidP="00AA420E">
      <w:pPr>
        <w:rPr>
          <w:rFonts w:ascii="Arial" w:hAnsi="Arial" w:cs="Arial"/>
          <w:b/>
        </w:rPr>
      </w:pPr>
      <w:r w:rsidRPr="004E5085">
        <w:rPr>
          <w:rFonts w:ascii="Arial" w:hAnsi="Arial" w:cs="Arial"/>
          <w:b/>
        </w:rPr>
        <w:t xml:space="preserve">Content </w:t>
      </w:r>
      <w:r>
        <w:rPr>
          <w:rFonts w:ascii="Arial" w:hAnsi="Arial" w:cs="Arial"/>
          <w:b/>
        </w:rPr>
        <w:t xml:space="preserve">&amp; Common Core </w:t>
      </w:r>
      <w:r w:rsidRPr="004E5085">
        <w:rPr>
          <w:rFonts w:ascii="Arial" w:hAnsi="Arial" w:cs="Arial"/>
          <w:b/>
        </w:rPr>
        <w:t>Standards</w:t>
      </w:r>
    </w:p>
    <w:p w:rsidR="00D82A45" w:rsidRDefault="00D82A45" w:rsidP="00AA420E">
      <w:r>
        <w:t>7. Interpret the slope (rate of change) and the intercept (constant term) of a linear model in the context of the data.</w:t>
      </w:r>
    </w:p>
    <w:p w:rsidR="00D82A45" w:rsidRDefault="00D82A45" w:rsidP="00AA420E"/>
    <w:p w:rsidR="00AA420E" w:rsidRPr="004E5085" w:rsidRDefault="00AA420E" w:rsidP="00AA420E">
      <w:pPr>
        <w:rPr>
          <w:rFonts w:ascii="Arial" w:hAnsi="Arial" w:cs="Arial"/>
          <w:b/>
        </w:rPr>
      </w:pPr>
      <w:r w:rsidRPr="004E5085">
        <w:rPr>
          <w:rFonts w:ascii="Arial" w:hAnsi="Arial" w:cs="Arial"/>
          <w:b/>
        </w:rPr>
        <w:t>ELD Standards</w:t>
      </w:r>
    </w:p>
    <w:p w:rsidR="00FA0D37" w:rsidRDefault="00FA0D37" w:rsidP="00FA0D37">
      <w:pPr>
        <w:pStyle w:val="Default"/>
        <w:spacing w:before="60"/>
        <w:rPr>
          <w:sz w:val="18"/>
          <w:szCs w:val="18"/>
        </w:rPr>
      </w:pPr>
      <w:r>
        <w:rPr>
          <w:b/>
          <w:bCs/>
          <w:i/>
          <w:iCs/>
          <w:sz w:val="18"/>
          <w:szCs w:val="18"/>
        </w:rPr>
        <w:t>3.</w:t>
      </w:r>
      <w:r w:rsidR="00443529">
        <w:rPr>
          <w:b/>
          <w:bCs/>
          <w:i/>
          <w:iCs/>
          <w:sz w:val="18"/>
          <w:szCs w:val="18"/>
        </w:rPr>
        <w:t xml:space="preserve"> Bridging:</w:t>
      </w:r>
      <w:r>
        <w:rPr>
          <w:b/>
          <w:bCs/>
          <w:i/>
          <w:iCs/>
          <w:sz w:val="18"/>
          <w:szCs w:val="18"/>
        </w:rPr>
        <w:t xml:space="preserve"> Supporting opinions and persuading others </w:t>
      </w:r>
      <w:r>
        <w:rPr>
          <w:sz w:val="18"/>
          <w:szCs w:val="18"/>
        </w:rPr>
        <w:t xml:space="preserve">Negotiate with or persuade others in conversations in appropriate registers (e.g., to acknowledge new information in an academic conversation but then politely offer a counterpoint) using a variety of learned phrases, indirect reported speech (e.g., </w:t>
      </w:r>
      <w:r>
        <w:rPr>
          <w:i/>
          <w:iCs/>
          <w:sz w:val="18"/>
          <w:szCs w:val="18"/>
        </w:rPr>
        <w:t xml:space="preserve">I heard you say </w:t>
      </w:r>
      <w:r>
        <w:rPr>
          <w:sz w:val="18"/>
          <w:szCs w:val="18"/>
        </w:rPr>
        <w:t>X</w:t>
      </w:r>
      <w:r>
        <w:rPr>
          <w:i/>
          <w:iCs/>
          <w:sz w:val="18"/>
          <w:szCs w:val="18"/>
        </w:rPr>
        <w:t>, and I haven’t thought about that before. However . . .</w:t>
      </w:r>
      <w:r>
        <w:rPr>
          <w:sz w:val="18"/>
          <w:szCs w:val="18"/>
        </w:rPr>
        <w:t xml:space="preserve">), and open responses to express and defend nuanced opinions. </w:t>
      </w:r>
    </w:p>
    <w:p w:rsidR="00AA420E" w:rsidRPr="004E5085" w:rsidRDefault="00AA420E" w:rsidP="00AA420E">
      <w:pPr>
        <w:rPr>
          <w:rFonts w:ascii="Arial" w:hAnsi="Arial" w:cs="Arial"/>
          <w:b/>
          <w:color w:val="000000"/>
        </w:rPr>
      </w:pPr>
    </w:p>
    <w:p w:rsidR="00AA420E" w:rsidRPr="004E5085" w:rsidRDefault="00AA420E" w:rsidP="001D3155">
      <w:pPr>
        <w:pStyle w:val="Heading2"/>
      </w:pPr>
      <w:r w:rsidRPr="004E5085">
        <w:t>4. UNIT OBJECTIVES</w:t>
      </w:r>
    </w:p>
    <w:p w:rsidR="00C24C4C" w:rsidRDefault="00DF11E9" w:rsidP="00AA420E">
      <w:pPr>
        <w:contextualSpacing/>
        <w:rPr>
          <w:rFonts w:ascii="Arial" w:hAnsi="Arial" w:cs="Arial"/>
          <w:color w:val="000000"/>
        </w:rPr>
      </w:pPr>
      <w:r>
        <w:rPr>
          <w:rFonts w:ascii="Arial" w:hAnsi="Arial" w:cs="Arial"/>
          <w:color w:val="000000"/>
        </w:rPr>
        <w:t xml:space="preserve">Cognitive: </w:t>
      </w:r>
      <w:r w:rsidR="00B72AAB">
        <w:rPr>
          <w:rFonts w:ascii="Arial" w:hAnsi="Arial" w:cs="Arial"/>
          <w:color w:val="000000"/>
        </w:rPr>
        <w:t xml:space="preserve">By the end of </w:t>
      </w:r>
      <w:r w:rsidR="00D0362B">
        <w:rPr>
          <w:rFonts w:ascii="Arial" w:hAnsi="Arial" w:cs="Arial"/>
          <w:color w:val="000000"/>
        </w:rPr>
        <w:t>the unit</w:t>
      </w:r>
      <w:r w:rsidR="00B72AAB">
        <w:rPr>
          <w:rFonts w:ascii="Arial" w:hAnsi="Arial" w:cs="Arial"/>
          <w:color w:val="000000"/>
        </w:rPr>
        <w:t>, when presented with a set of points, SWBAT find the slope of the line between them, find the y-intercept, and graph the line</w:t>
      </w:r>
      <w:r w:rsidR="004B4FB3">
        <w:rPr>
          <w:rFonts w:ascii="Arial" w:hAnsi="Arial" w:cs="Arial"/>
          <w:color w:val="000000"/>
        </w:rPr>
        <w:t xml:space="preserve"> as demonstrated by the completion of class work and homework.</w:t>
      </w:r>
      <w:r w:rsidR="00352585">
        <w:rPr>
          <w:rFonts w:ascii="Arial" w:hAnsi="Arial" w:cs="Arial"/>
          <w:color w:val="000000"/>
        </w:rPr>
        <w:t xml:space="preserve"> (Standard 7)</w:t>
      </w:r>
    </w:p>
    <w:p w:rsidR="00AA420E" w:rsidRDefault="004B4FB3" w:rsidP="00AA420E">
      <w:pPr>
        <w:contextualSpacing/>
        <w:rPr>
          <w:rFonts w:ascii="Arial" w:hAnsi="Arial" w:cs="Arial"/>
          <w:color w:val="000000"/>
        </w:rPr>
      </w:pPr>
      <w:r>
        <w:rPr>
          <w:rFonts w:ascii="Arial" w:hAnsi="Arial" w:cs="Arial"/>
          <w:color w:val="000000"/>
        </w:rPr>
        <w:t xml:space="preserve">  </w:t>
      </w:r>
      <w:r w:rsidR="00B72AAB">
        <w:rPr>
          <w:rFonts w:ascii="Arial" w:hAnsi="Arial" w:cs="Arial"/>
          <w:color w:val="000000"/>
        </w:rPr>
        <w:t xml:space="preserve"> </w:t>
      </w:r>
    </w:p>
    <w:p w:rsidR="001E39B2" w:rsidRPr="004E5085" w:rsidRDefault="00C24C4C" w:rsidP="00AA420E">
      <w:pPr>
        <w:contextualSpacing/>
        <w:rPr>
          <w:rFonts w:ascii="Arial" w:hAnsi="Arial" w:cs="Arial"/>
          <w:color w:val="000000"/>
        </w:rPr>
      </w:pPr>
      <w:r>
        <w:rPr>
          <w:rFonts w:ascii="Arial" w:hAnsi="Arial" w:cs="Arial"/>
          <w:color w:val="000000"/>
        </w:rPr>
        <w:t xml:space="preserve">Language: </w:t>
      </w:r>
      <w:r w:rsidR="001E39B2">
        <w:rPr>
          <w:rFonts w:ascii="Arial" w:hAnsi="Arial" w:cs="Arial"/>
          <w:color w:val="000000"/>
        </w:rPr>
        <w:t xml:space="preserve">By the end of </w:t>
      </w:r>
      <w:r w:rsidR="00D0362B">
        <w:rPr>
          <w:rFonts w:ascii="Arial" w:hAnsi="Arial" w:cs="Arial"/>
          <w:color w:val="000000"/>
        </w:rPr>
        <w:t>the unit</w:t>
      </w:r>
      <w:r w:rsidR="001E39B2">
        <w:rPr>
          <w:rFonts w:ascii="Arial" w:hAnsi="Arial" w:cs="Arial"/>
          <w:color w:val="000000"/>
        </w:rPr>
        <w:t xml:space="preserve"> SWBAT </w:t>
      </w:r>
      <w:r w:rsidR="004B4FB3">
        <w:rPr>
          <w:rFonts w:ascii="Arial" w:hAnsi="Arial" w:cs="Arial"/>
          <w:color w:val="000000"/>
        </w:rPr>
        <w:t xml:space="preserve">present their arguments, </w:t>
      </w:r>
      <w:r w:rsidR="00DE00C2">
        <w:rPr>
          <w:rFonts w:ascii="Arial" w:hAnsi="Arial" w:cs="Arial"/>
          <w:color w:val="000000"/>
        </w:rPr>
        <w:t xml:space="preserve">attentively listen to others, and present counter arguments while respecting others' opinions as evidenced by students participation in class discussions.  </w:t>
      </w:r>
      <w:r w:rsidR="00352585">
        <w:rPr>
          <w:rFonts w:ascii="Arial" w:hAnsi="Arial" w:cs="Arial"/>
          <w:color w:val="000000"/>
        </w:rPr>
        <w:t>(ELD 3)</w:t>
      </w:r>
    </w:p>
    <w:p w:rsidR="00AA420E" w:rsidRDefault="00AA420E" w:rsidP="00AA420E">
      <w:pPr>
        <w:contextualSpacing/>
        <w:rPr>
          <w:rFonts w:ascii="Arial" w:hAnsi="Arial" w:cs="Arial"/>
          <w:color w:val="000000"/>
        </w:rPr>
      </w:pPr>
    </w:p>
    <w:p w:rsidR="00AA420E" w:rsidRDefault="00AA420E">
      <w:pPr>
        <w:rPr>
          <w:rFonts w:ascii="Arial" w:hAnsi="Arial" w:cs="Arial"/>
          <w:b/>
        </w:rPr>
      </w:pPr>
    </w:p>
    <w:p w:rsidR="00AA420E" w:rsidRPr="004E5085" w:rsidRDefault="00AA420E" w:rsidP="001D3155">
      <w:pPr>
        <w:pStyle w:val="Heading2"/>
      </w:pPr>
      <w:r w:rsidRPr="004E5085">
        <w:t>5. ASSESSMENT PLAN</w:t>
      </w:r>
    </w:p>
    <w:p w:rsidR="00AA420E" w:rsidRDefault="00AA420E" w:rsidP="00AA420E">
      <w:pPr>
        <w:rPr>
          <w:rFonts w:ascii="Arial" w:hAnsi="Arial" w:cs="Arial"/>
          <w:bCs/>
          <w:color w:val="000000"/>
        </w:rPr>
      </w:pPr>
      <w:r w:rsidRPr="004E5085">
        <w:rPr>
          <w:rFonts w:ascii="Arial" w:hAnsi="Arial" w:cs="Arial"/>
        </w:rPr>
        <w:t xml:space="preserve">Have an assessment for every objective and standard in unit. Cross-reference the objective and standard for each assessment. </w:t>
      </w:r>
      <w:r w:rsidRPr="004E5085">
        <w:rPr>
          <w:rFonts w:ascii="Arial" w:hAnsi="Arial" w:cs="Arial"/>
          <w:bCs/>
          <w:color w:val="000000"/>
        </w:rPr>
        <w:t>Example: Assessment (Objective/Standard #)</w:t>
      </w:r>
    </w:p>
    <w:p w:rsidR="00AA420E" w:rsidRPr="004E5085" w:rsidRDefault="00AA420E" w:rsidP="00AA420E">
      <w:pPr>
        <w:rPr>
          <w:rFonts w:ascii="Arial" w:hAnsi="Arial" w:cs="Arial"/>
        </w:rPr>
      </w:pPr>
    </w:p>
    <w:p w:rsidR="00AA420E" w:rsidRPr="004E5085" w:rsidRDefault="00AA420E" w:rsidP="00AA420E">
      <w:pPr>
        <w:rPr>
          <w:rFonts w:ascii="Arial" w:hAnsi="Arial" w:cs="Arial"/>
        </w:rPr>
      </w:pPr>
      <w:r w:rsidRPr="004E5085">
        <w:rPr>
          <w:rFonts w:ascii="Arial" w:hAnsi="Arial" w:cs="Arial"/>
        </w:rPr>
        <w:t>Include the following information about each assessment:</w:t>
      </w:r>
    </w:p>
    <w:p w:rsidR="00AA420E" w:rsidRPr="004E5085" w:rsidRDefault="00AA420E" w:rsidP="00AA420E">
      <w:pPr>
        <w:numPr>
          <w:ilvl w:val="0"/>
          <w:numId w:val="2"/>
        </w:numPr>
        <w:contextualSpacing/>
        <w:rPr>
          <w:rFonts w:ascii="Arial" w:hAnsi="Arial" w:cs="Arial"/>
          <w:b/>
        </w:rPr>
      </w:pPr>
      <w:r w:rsidRPr="004E5085">
        <w:rPr>
          <w:rFonts w:ascii="Arial" w:hAnsi="Arial" w:cs="Arial"/>
          <w:b/>
        </w:rPr>
        <w:t>Name of Assessment</w:t>
      </w:r>
      <w:r w:rsidR="007C7942">
        <w:rPr>
          <w:rFonts w:ascii="Arial" w:hAnsi="Arial" w:cs="Arial"/>
          <w:b/>
        </w:rPr>
        <w:t xml:space="preserve"> </w:t>
      </w:r>
      <w:r w:rsidR="007C7942">
        <w:rPr>
          <w:rFonts w:ascii="Arial" w:hAnsi="Arial" w:cs="Arial"/>
        </w:rPr>
        <w:t>Class work</w:t>
      </w:r>
      <w:r w:rsidR="00FD774C">
        <w:rPr>
          <w:rFonts w:ascii="Arial" w:hAnsi="Arial" w:cs="Arial"/>
        </w:rPr>
        <w:t>, Homework</w:t>
      </w:r>
      <w:r w:rsidR="007C7942">
        <w:rPr>
          <w:rFonts w:ascii="Arial" w:hAnsi="Arial" w:cs="Arial"/>
        </w:rPr>
        <w:t xml:space="preserve">: Exploring Slope, Homework: Comparing Cost.  </w:t>
      </w:r>
      <w:r w:rsidR="00FD774C">
        <w:rPr>
          <w:rFonts w:ascii="Arial" w:hAnsi="Arial" w:cs="Arial"/>
        </w:rPr>
        <w:t>Class</w:t>
      </w:r>
      <w:r w:rsidR="00A0523D">
        <w:rPr>
          <w:rFonts w:ascii="Arial" w:hAnsi="Arial" w:cs="Arial"/>
        </w:rPr>
        <w:t xml:space="preserve"> </w:t>
      </w:r>
      <w:r w:rsidR="00FD774C">
        <w:rPr>
          <w:rFonts w:ascii="Arial" w:hAnsi="Arial" w:cs="Arial"/>
        </w:rPr>
        <w:t xml:space="preserve">work Exploring Patterns with Lines.  </w:t>
      </w:r>
    </w:p>
    <w:p w:rsidR="00AA420E" w:rsidRPr="004E5085" w:rsidRDefault="00AA420E" w:rsidP="00AA420E">
      <w:pPr>
        <w:numPr>
          <w:ilvl w:val="0"/>
          <w:numId w:val="2"/>
        </w:numPr>
        <w:contextualSpacing/>
        <w:rPr>
          <w:rFonts w:ascii="Arial" w:hAnsi="Arial" w:cs="Arial"/>
        </w:rPr>
      </w:pPr>
      <w:r w:rsidRPr="004E5085">
        <w:rPr>
          <w:rFonts w:ascii="Arial" w:hAnsi="Arial" w:cs="Arial"/>
          <w:b/>
        </w:rPr>
        <w:t>Formality:</w:t>
      </w:r>
      <w:r w:rsidRPr="004E5085">
        <w:rPr>
          <w:rFonts w:ascii="Arial" w:hAnsi="Arial" w:cs="Arial"/>
        </w:rPr>
        <w:t xml:space="preserve"> formal </w:t>
      </w:r>
    </w:p>
    <w:p w:rsidR="00AA420E" w:rsidRPr="004E5085" w:rsidRDefault="00AA420E" w:rsidP="00AA420E">
      <w:pPr>
        <w:numPr>
          <w:ilvl w:val="0"/>
          <w:numId w:val="2"/>
        </w:numPr>
        <w:contextualSpacing/>
        <w:rPr>
          <w:rFonts w:ascii="Arial" w:hAnsi="Arial" w:cs="Arial"/>
        </w:rPr>
      </w:pPr>
      <w:r w:rsidRPr="004E5085">
        <w:rPr>
          <w:rFonts w:ascii="Arial" w:hAnsi="Arial" w:cs="Arial"/>
          <w:b/>
        </w:rPr>
        <w:t>Purpose:</w:t>
      </w:r>
      <w:r w:rsidRPr="004E5085">
        <w:rPr>
          <w:rFonts w:ascii="Arial" w:hAnsi="Arial" w:cs="Arial"/>
        </w:rPr>
        <w:t xml:space="preserve"> </w:t>
      </w:r>
      <w:r w:rsidR="00FD3548">
        <w:rPr>
          <w:rFonts w:ascii="Arial" w:hAnsi="Arial" w:cs="Arial"/>
        </w:rPr>
        <w:t>formative</w:t>
      </w:r>
    </w:p>
    <w:p w:rsidR="00AA420E" w:rsidRPr="004E5085" w:rsidRDefault="00AA420E" w:rsidP="00AA420E">
      <w:pPr>
        <w:numPr>
          <w:ilvl w:val="0"/>
          <w:numId w:val="2"/>
        </w:numPr>
        <w:contextualSpacing/>
        <w:rPr>
          <w:rFonts w:ascii="Arial" w:hAnsi="Arial" w:cs="Arial"/>
        </w:rPr>
      </w:pPr>
      <w:r w:rsidRPr="00F32CE0">
        <w:rPr>
          <w:rFonts w:ascii="Arial" w:hAnsi="Arial" w:cs="Arial"/>
          <w:b/>
        </w:rPr>
        <w:t>Implementation Method:</w:t>
      </w:r>
      <w:r w:rsidRPr="004E5085">
        <w:rPr>
          <w:rFonts w:ascii="Arial" w:hAnsi="Arial" w:cs="Arial"/>
        </w:rPr>
        <w:t xml:space="preserve"> written </w:t>
      </w:r>
      <w:r w:rsidR="00B1491A" w:rsidRPr="00B1491A">
        <w:rPr>
          <w:rFonts w:ascii="Arial" w:hAnsi="Arial" w:cs="Arial"/>
          <w:iCs/>
          <w:color w:val="000000"/>
        </w:rPr>
        <w:t>free response</w:t>
      </w:r>
      <w:r w:rsidR="00B1491A">
        <w:rPr>
          <w:rFonts w:ascii="Arial" w:hAnsi="Arial" w:cs="Arial"/>
          <w:iCs/>
          <w:color w:val="000000"/>
        </w:rPr>
        <w:t xml:space="preserve">.  Worksheets.  </w:t>
      </w:r>
    </w:p>
    <w:p w:rsidR="00AA420E" w:rsidRPr="004E5085" w:rsidRDefault="00AA420E" w:rsidP="00AA420E">
      <w:pPr>
        <w:numPr>
          <w:ilvl w:val="0"/>
          <w:numId w:val="2"/>
        </w:numPr>
        <w:contextualSpacing/>
        <w:rPr>
          <w:rFonts w:ascii="Arial" w:hAnsi="Arial" w:cs="Arial"/>
        </w:rPr>
      </w:pPr>
      <w:r w:rsidRPr="004E5085">
        <w:rPr>
          <w:rFonts w:ascii="Arial" w:hAnsi="Arial" w:cs="Arial"/>
          <w:b/>
        </w:rPr>
        <w:t>Evaluation Criteria:</w:t>
      </w:r>
      <w:r w:rsidRPr="004E5085">
        <w:rPr>
          <w:rFonts w:ascii="Arial" w:hAnsi="Arial" w:cs="Arial"/>
        </w:rPr>
        <w:t xml:space="preserve"> Provide one rubric for the unit. </w:t>
      </w:r>
    </w:p>
    <w:p w:rsidR="00AA420E" w:rsidRPr="00B1491A" w:rsidRDefault="00AA420E" w:rsidP="00AA420E">
      <w:pPr>
        <w:numPr>
          <w:ilvl w:val="0"/>
          <w:numId w:val="2"/>
        </w:numPr>
        <w:contextualSpacing/>
        <w:rPr>
          <w:rFonts w:ascii="Arial" w:hAnsi="Arial" w:cs="Arial"/>
          <w:b/>
        </w:rPr>
      </w:pPr>
      <w:r w:rsidRPr="00B1491A">
        <w:rPr>
          <w:rFonts w:ascii="Arial" w:hAnsi="Arial" w:cs="Arial"/>
          <w:b/>
        </w:rPr>
        <w:t>Feedback Strategies</w:t>
      </w:r>
      <w:r w:rsidR="00B1491A">
        <w:rPr>
          <w:rFonts w:ascii="Arial" w:hAnsi="Arial" w:cs="Arial"/>
          <w:b/>
        </w:rPr>
        <w:t xml:space="preserve">: </w:t>
      </w:r>
      <w:r w:rsidR="00BD3E8B">
        <w:rPr>
          <w:rFonts w:ascii="Arial" w:hAnsi="Arial" w:cs="Arial"/>
        </w:rPr>
        <w:t xml:space="preserve">Provide students with feedback on answers in class, allow for in class discussion on troubles with homework and class work.  </w:t>
      </w:r>
      <w:r w:rsidR="00504A7F">
        <w:rPr>
          <w:rFonts w:ascii="Arial" w:hAnsi="Arial" w:cs="Arial"/>
        </w:rPr>
        <w:t xml:space="preserve">Collect work to evaluate for effort and correctness.  </w:t>
      </w:r>
    </w:p>
    <w:p w:rsidR="00AA420E" w:rsidRPr="004E5085" w:rsidRDefault="00AA420E" w:rsidP="00AA420E">
      <w:pPr>
        <w:numPr>
          <w:ilvl w:val="0"/>
          <w:numId w:val="2"/>
        </w:numPr>
        <w:contextualSpacing/>
        <w:rPr>
          <w:rFonts w:ascii="Arial" w:hAnsi="Arial" w:cs="Arial"/>
        </w:rPr>
      </w:pPr>
      <w:r w:rsidRPr="004E5085">
        <w:rPr>
          <w:rFonts w:ascii="Arial" w:hAnsi="Arial" w:cs="Arial"/>
          <w:b/>
        </w:rPr>
        <w:t>Student Self-Assessments:</w:t>
      </w:r>
      <w:r w:rsidRPr="004E5085">
        <w:rPr>
          <w:rFonts w:ascii="Arial" w:hAnsi="Arial" w:cs="Arial"/>
        </w:rPr>
        <w:t xml:space="preserve"> Provide one rubric for the unit.</w:t>
      </w:r>
    </w:p>
    <w:p w:rsidR="00AA420E" w:rsidRDefault="00AA420E" w:rsidP="00AA420E">
      <w:pPr>
        <w:rPr>
          <w:rFonts w:ascii="Arial" w:hAnsi="Arial" w:cs="Arial"/>
        </w:rPr>
      </w:pPr>
    </w:p>
    <w:p w:rsidR="00FD3548" w:rsidRDefault="00FD3548" w:rsidP="00AA420E">
      <w:pPr>
        <w:rPr>
          <w:rFonts w:ascii="Arial" w:hAnsi="Arial" w:cs="Arial"/>
        </w:rPr>
      </w:pPr>
    </w:p>
    <w:p w:rsidR="00FD3548" w:rsidRPr="004E5085" w:rsidRDefault="00FD3548" w:rsidP="00FD3548">
      <w:pPr>
        <w:numPr>
          <w:ilvl w:val="0"/>
          <w:numId w:val="2"/>
        </w:numPr>
        <w:contextualSpacing/>
        <w:rPr>
          <w:rFonts w:ascii="Arial" w:hAnsi="Arial" w:cs="Arial"/>
          <w:b/>
        </w:rPr>
      </w:pPr>
      <w:r w:rsidRPr="004E5085">
        <w:rPr>
          <w:rFonts w:ascii="Arial" w:hAnsi="Arial" w:cs="Arial"/>
          <w:b/>
        </w:rPr>
        <w:t>Name of Assessment</w:t>
      </w:r>
      <w:r>
        <w:rPr>
          <w:rFonts w:ascii="Arial" w:hAnsi="Arial" w:cs="Arial"/>
          <w:b/>
        </w:rPr>
        <w:t xml:space="preserve"> </w:t>
      </w:r>
      <w:r w:rsidR="00525BC2">
        <w:rPr>
          <w:rFonts w:ascii="Arial" w:hAnsi="Arial" w:cs="Arial"/>
        </w:rPr>
        <w:t xml:space="preserve">Participation.  </w:t>
      </w:r>
    </w:p>
    <w:p w:rsidR="00FD3548" w:rsidRPr="004E5085" w:rsidRDefault="00FD3548" w:rsidP="00FD3548">
      <w:pPr>
        <w:numPr>
          <w:ilvl w:val="0"/>
          <w:numId w:val="2"/>
        </w:numPr>
        <w:contextualSpacing/>
        <w:rPr>
          <w:rFonts w:ascii="Arial" w:hAnsi="Arial" w:cs="Arial"/>
        </w:rPr>
      </w:pPr>
      <w:r w:rsidRPr="004E5085">
        <w:rPr>
          <w:rFonts w:ascii="Arial" w:hAnsi="Arial" w:cs="Arial"/>
          <w:b/>
        </w:rPr>
        <w:t>Formality:</w:t>
      </w:r>
      <w:r w:rsidRPr="004E5085">
        <w:rPr>
          <w:rFonts w:ascii="Arial" w:hAnsi="Arial" w:cs="Arial"/>
        </w:rPr>
        <w:t xml:space="preserve"> informal</w:t>
      </w:r>
      <w:r w:rsidR="00D133EA">
        <w:rPr>
          <w:rFonts w:ascii="Arial" w:hAnsi="Arial" w:cs="Arial"/>
        </w:rPr>
        <w:t>, formal</w:t>
      </w:r>
    </w:p>
    <w:p w:rsidR="00FD3548" w:rsidRPr="004E5085" w:rsidRDefault="00FD3548" w:rsidP="00FD3548">
      <w:pPr>
        <w:numPr>
          <w:ilvl w:val="0"/>
          <w:numId w:val="2"/>
        </w:numPr>
        <w:contextualSpacing/>
        <w:rPr>
          <w:rFonts w:ascii="Arial" w:hAnsi="Arial" w:cs="Arial"/>
        </w:rPr>
      </w:pPr>
      <w:r w:rsidRPr="004E5085">
        <w:rPr>
          <w:rFonts w:ascii="Arial" w:hAnsi="Arial" w:cs="Arial"/>
          <w:b/>
        </w:rPr>
        <w:t>Purpose:</w:t>
      </w:r>
      <w:r w:rsidRPr="004E5085">
        <w:rPr>
          <w:rFonts w:ascii="Arial" w:hAnsi="Arial" w:cs="Arial"/>
        </w:rPr>
        <w:t xml:space="preserve"> formative</w:t>
      </w:r>
    </w:p>
    <w:p w:rsidR="008F43D0" w:rsidRDefault="00FD3548" w:rsidP="00FD3548">
      <w:pPr>
        <w:numPr>
          <w:ilvl w:val="0"/>
          <w:numId w:val="2"/>
        </w:numPr>
        <w:contextualSpacing/>
        <w:rPr>
          <w:rFonts w:ascii="Arial" w:hAnsi="Arial" w:cs="Arial"/>
        </w:rPr>
      </w:pPr>
      <w:r w:rsidRPr="008F43D0">
        <w:rPr>
          <w:rFonts w:ascii="Arial" w:hAnsi="Arial" w:cs="Arial"/>
          <w:b/>
        </w:rPr>
        <w:t>Implementation Method:</w:t>
      </w:r>
      <w:r w:rsidRPr="008F43D0">
        <w:rPr>
          <w:rFonts w:ascii="Arial" w:hAnsi="Arial" w:cs="Arial"/>
        </w:rPr>
        <w:t xml:space="preserve"> written</w:t>
      </w:r>
      <w:r w:rsidR="008F43D0" w:rsidRPr="008F43D0">
        <w:rPr>
          <w:rFonts w:ascii="Arial" w:hAnsi="Arial" w:cs="Arial"/>
        </w:rPr>
        <w:t xml:space="preserve">, </w:t>
      </w:r>
      <w:r w:rsidRPr="008F43D0">
        <w:rPr>
          <w:rFonts w:ascii="Arial" w:hAnsi="Arial" w:cs="Arial"/>
        </w:rPr>
        <w:t>verbal</w:t>
      </w:r>
    </w:p>
    <w:p w:rsidR="00FD3548" w:rsidRPr="004E5085" w:rsidRDefault="00160EF4" w:rsidP="00FD3548">
      <w:pPr>
        <w:numPr>
          <w:ilvl w:val="0"/>
          <w:numId w:val="2"/>
        </w:numPr>
        <w:contextualSpacing/>
        <w:rPr>
          <w:rFonts w:ascii="Arial" w:hAnsi="Arial" w:cs="Arial"/>
        </w:rPr>
      </w:pPr>
      <w:r>
        <w:rPr>
          <w:rFonts w:ascii="Arial" w:hAnsi="Arial" w:cs="Arial"/>
          <w:b/>
        </w:rPr>
        <w:t>`</w:t>
      </w:r>
      <w:r w:rsidR="00FD3548" w:rsidRPr="004E5085">
        <w:rPr>
          <w:rFonts w:ascii="Arial" w:hAnsi="Arial" w:cs="Arial"/>
          <w:b/>
        </w:rPr>
        <w:t>Evaluation Criteria:</w:t>
      </w:r>
      <w:r w:rsidR="00FD3548" w:rsidRPr="004E5085">
        <w:rPr>
          <w:rFonts w:ascii="Arial" w:hAnsi="Arial" w:cs="Arial"/>
        </w:rPr>
        <w:t xml:space="preserve"> Provide one rubric for the unit. </w:t>
      </w:r>
    </w:p>
    <w:p w:rsidR="00FD3548" w:rsidRPr="00A137C8" w:rsidRDefault="00FD3548" w:rsidP="00FD3548">
      <w:pPr>
        <w:numPr>
          <w:ilvl w:val="0"/>
          <w:numId w:val="2"/>
        </w:numPr>
        <w:contextualSpacing/>
        <w:rPr>
          <w:rFonts w:ascii="Arial" w:hAnsi="Arial" w:cs="Arial"/>
          <w:b/>
        </w:rPr>
      </w:pPr>
      <w:r w:rsidRPr="00A137C8">
        <w:rPr>
          <w:rFonts w:ascii="Arial" w:hAnsi="Arial" w:cs="Arial"/>
          <w:b/>
        </w:rPr>
        <w:t>Feedback Strategies</w:t>
      </w:r>
      <w:r w:rsidR="00A137C8">
        <w:rPr>
          <w:rFonts w:ascii="Arial" w:hAnsi="Arial" w:cs="Arial"/>
        </w:rPr>
        <w:t xml:space="preserve">: In class feedback, feedback via filled out rubric.  Informing students of their progress via verbal </w:t>
      </w:r>
      <w:r w:rsidR="00994473">
        <w:rPr>
          <w:rFonts w:ascii="Arial" w:hAnsi="Arial" w:cs="Arial"/>
        </w:rPr>
        <w:t xml:space="preserve">recognition and evaluated rubric that informs students of their progress.  </w:t>
      </w:r>
    </w:p>
    <w:p w:rsidR="002D53EE" w:rsidRPr="004E5085" w:rsidRDefault="00FD3548" w:rsidP="00FD3548">
      <w:pPr>
        <w:numPr>
          <w:ilvl w:val="0"/>
          <w:numId w:val="2"/>
        </w:numPr>
        <w:contextualSpacing/>
        <w:rPr>
          <w:rFonts w:ascii="Arial" w:hAnsi="Arial" w:cs="Arial"/>
        </w:rPr>
      </w:pPr>
      <w:r w:rsidRPr="004E5085">
        <w:rPr>
          <w:rFonts w:ascii="Arial" w:hAnsi="Arial" w:cs="Arial"/>
          <w:b/>
        </w:rPr>
        <w:lastRenderedPageBreak/>
        <w:t>Student Self-Assessments:</w:t>
      </w:r>
      <w:r w:rsidRPr="004E5085">
        <w:rPr>
          <w:rFonts w:ascii="Arial" w:hAnsi="Arial" w:cs="Arial"/>
        </w:rPr>
        <w:t xml:space="preserve"> </w:t>
      </w:r>
      <w:r w:rsidR="002D53EE">
        <w:rPr>
          <w:rFonts w:ascii="Arial" w:hAnsi="Arial" w:cs="Arial"/>
        </w:rPr>
        <w:t xml:space="preserve">from rubistar.  </w:t>
      </w:r>
    </w:p>
    <w:tbl>
      <w:tblPr>
        <w:tblW w:w="8100" w:type="dxa"/>
        <w:tblCellSpacing w:w="0" w:type="dxa"/>
        <w:tblCellMar>
          <w:top w:w="15" w:type="dxa"/>
          <w:left w:w="15" w:type="dxa"/>
          <w:bottom w:w="15" w:type="dxa"/>
          <w:right w:w="15" w:type="dxa"/>
        </w:tblCellMar>
        <w:tblLook w:val="04A0"/>
      </w:tblPr>
      <w:tblGrid>
        <w:gridCol w:w="8130"/>
      </w:tblGrid>
      <w:tr w:rsidR="002D53EE" w:rsidRPr="002D53EE" w:rsidTr="002D53EE">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2D53EE" w:rsidRPr="002D53EE">
              <w:trPr>
                <w:tblCellSpacing w:w="0" w:type="dxa"/>
              </w:trPr>
              <w:tc>
                <w:tcPr>
                  <w:tcW w:w="5000" w:type="pct"/>
                  <w:shd w:val="clear" w:color="auto" w:fill="FFFFFF"/>
                  <w:hideMark/>
                </w:tcPr>
                <w:p w:rsidR="002D53EE" w:rsidRPr="002D53EE" w:rsidRDefault="002D53EE" w:rsidP="002D53EE">
                  <w:pPr>
                    <w:ind w:left="720"/>
                    <w:rPr>
                      <w:sz w:val="24"/>
                      <w:szCs w:val="24"/>
                    </w:rPr>
                  </w:pPr>
                  <w:r w:rsidRPr="002D53EE">
                    <w:rPr>
                      <w:sz w:val="24"/>
                      <w:szCs w:val="24"/>
                    </w:rPr>
                    <w:t xml:space="preserve">Student Name:     ________________________________________ </w:t>
                  </w:r>
                </w:p>
              </w:tc>
            </w:tr>
          </w:tbl>
          <w:p w:rsidR="002D53EE" w:rsidRPr="002D53EE" w:rsidRDefault="002D53EE" w:rsidP="002D53EE">
            <w:pPr>
              <w:rPr>
                <w:sz w:val="24"/>
                <w:szCs w:val="24"/>
              </w:rPr>
            </w:pPr>
          </w:p>
        </w:tc>
      </w:tr>
    </w:tbl>
    <w:p w:rsidR="002D53EE" w:rsidRPr="002D53EE" w:rsidRDefault="002D53EE" w:rsidP="002D53EE">
      <w:pPr>
        <w:pStyle w:val="ListParagraph"/>
        <w:numPr>
          <w:ilvl w:val="0"/>
          <w:numId w:val="2"/>
        </w:num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24"/>
        <w:gridCol w:w="1404"/>
        <w:gridCol w:w="1404"/>
        <w:gridCol w:w="1404"/>
        <w:gridCol w:w="1404"/>
        <w:gridCol w:w="1404"/>
        <w:gridCol w:w="1957"/>
        <w:gridCol w:w="1967"/>
      </w:tblGrid>
      <w:tr w:rsidR="002D53EE" w:rsidRPr="002D53EE" w:rsidTr="002D53EE">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D53EE" w:rsidRPr="002D53EE" w:rsidRDefault="002D53EE" w:rsidP="002D53EE">
            <w:pPr>
              <w:jc w:val="center"/>
              <w:rPr>
                <w:sz w:val="24"/>
                <w:szCs w:val="24"/>
              </w:rPr>
            </w:pPr>
            <w:r w:rsidRPr="002D53EE">
              <w:rPr>
                <w:sz w:val="24"/>
                <w:szCs w:val="24"/>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D53EE" w:rsidRPr="002D53EE" w:rsidRDefault="002D53EE" w:rsidP="002D53EE">
            <w:pPr>
              <w:rPr>
                <w:sz w:val="24"/>
                <w:szCs w:val="24"/>
              </w:rPr>
            </w:pPr>
            <w:r w:rsidRPr="002D53EE">
              <w:rPr>
                <w:sz w:val="24"/>
                <w:szCs w:val="24"/>
              </w:rPr>
              <w:t xml:space="preserve">Exceeds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D53EE" w:rsidRPr="002D53EE" w:rsidRDefault="002D53EE" w:rsidP="002D53EE">
            <w:pPr>
              <w:rPr>
                <w:sz w:val="24"/>
                <w:szCs w:val="24"/>
              </w:rPr>
            </w:pPr>
            <w:r w:rsidRPr="002D53EE">
              <w:rPr>
                <w:sz w:val="24"/>
                <w:szCs w:val="24"/>
              </w:rPr>
              <w:t xml:space="preserve">Meets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D53EE" w:rsidRPr="002D53EE" w:rsidRDefault="002D53EE" w:rsidP="002D53EE">
            <w:pPr>
              <w:rPr>
                <w:sz w:val="24"/>
                <w:szCs w:val="24"/>
              </w:rPr>
            </w:pPr>
            <w:r w:rsidRPr="002D53EE">
              <w:rPr>
                <w:sz w:val="24"/>
                <w:szCs w:val="24"/>
              </w:rPr>
              <w:t xml:space="preserve">Approaches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D53EE" w:rsidRPr="002D53EE" w:rsidRDefault="002D53EE" w:rsidP="002D53EE">
            <w:pPr>
              <w:rPr>
                <w:sz w:val="24"/>
                <w:szCs w:val="24"/>
              </w:rPr>
            </w:pPr>
            <w:r w:rsidRPr="002D53EE">
              <w:rPr>
                <w:sz w:val="24"/>
                <w:szCs w:val="24"/>
              </w:rPr>
              <w:t xml:space="preserve">Initiates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D53EE" w:rsidRPr="002D53EE" w:rsidRDefault="002D53EE" w:rsidP="002D53EE">
            <w:pPr>
              <w:rPr>
                <w:sz w:val="24"/>
                <w:szCs w:val="24"/>
              </w:rPr>
            </w:pPr>
            <w:r w:rsidRPr="002D53EE">
              <w:rPr>
                <w:sz w:val="24"/>
                <w:szCs w:val="24"/>
              </w:rPr>
              <w:t xml:space="preserve">No Evidence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D53EE" w:rsidRPr="002D53EE" w:rsidRDefault="002D53EE" w:rsidP="002D53EE">
            <w:pPr>
              <w:rPr>
                <w:sz w:val="24"/>
                <w:szCs w:val="24"/>
              </w:rPr>
            </w:pPr>
            <w:r w:rsidRPr="002D53EE">
              <w:rPr>
                <w:sz w:val="24"/>
                <w:szCs w:val="24"/>
              </w:rPr>
              <w:t xml:space="preserve">My Personal Grade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D53EE" w:rsidRPr="002D53EE" w:rsidRDefault="002D53EE" w:rsidP="002D53EE">
            <w:pPr>
              <w:rPr>
                <w:sz w:val="24"/>
                <w:szCs w:val="24"/>
              </w:rPr>
            </w:pPr>
            <w:r w:rsidRPr="002D53EE">
              <w:rPr>
                <w:sz w:val="24"/>
                <w:szCs w:val="24"/>
              </w:rPr>
              <w:t xml:space="preserve">Ms. Powell's Grade </w:t>
            </w:r>
          </w:p>
        </w:tc>
      </w:tr>
      <w:tr w:rsidR="002D53EE" w:rsidRPr="002D53EE" w:rsidTr="002D53E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Politeness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Always listens to classmates when speaking and raises hand quietly to contribute. Respects peers, teachers, surroundings, and themselves.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Listens to classmates when speaking and often raises hand quietly to contribute. Respects peers, teachers, surroundings, and themselves.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Listens to classmates when speaking but sometimes interrupts. Raises hand to contribute and is mostly respectful of peers, teachers, surroundings, and themselves.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Listens to classmates when speaking but often interrupts and speaks out of turn. Is sometimes respectful of peers, teachers, surroundings, and themselves.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Interrupts when another classmate is speaking and continuously speaks out of turn. Is rarely respectful of peers, teachers, surroundings, or themselves.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  </w:t>
            </w:r>
          </w:p>
        </w:tc>
      </w:tr>
      <w:tr w:rsidR="002D53EE" w:rsidRPr="002D53EE" w:rsidTr="002D53E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Promptness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Always gets to class on time and turns in high quality, completed assignments by the given due date.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Often gets to class on time and turns in high quality, completed assignments by the given due date.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Sometimes gets to class on time and turns in decent quality assignments by the given due date.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Is often late to class and turns in low quality and incompleted assignments.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Is often late and does not turn in assignments on time.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  </w:t>
            </w:r>
          </w:p>
        </w:tc>
      </w:tr>
      <w:tr w:rsidR="002D53EE" w:rsidRPr="002D53EE" w:rsidTr="002D53E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Professionalism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Does not use inappropriate language or gestures. Uses good posture while seated. Shows a willingness to learn. Has a positive attitude.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Very rarely uses inappropriate language or gestures. Uses good posture while seated. Shows a willingness to learn. Has a positive attitude.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Very rarely uses inappropriate language or gestures. Uses good posture while seated. Often shows a willingness to learn. Often has a positive attitude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Uses inappropriate language or gestures. Does not have good posture while seated. Rarely shows a willingness to learn. Often has a negative attitude.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Often uses inappropriate language or gestures. Does not have good posture while seated. Does not show a willingness to learn. Has a negative attitude.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  </w:t>
            </w:r>
          </w:p>
        </w:tc>
      </w:tr>
      <w:tr w:rsidR="002D53EE" w:rsidRPr="002D53EE" w:rsidTr="002D53E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lastRenderedPageBreak/>
              <w:t xml:space="preserve">Preparedness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Brings math notebook, writing utensils, and other necessary materials to class everyday and is always ready to do work.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Brings necessary materials to class 3 out of 4 days and is ready to work.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Brings necessary materials to class 3 out of 4 days but needs time to settle down and begin working.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Often forgets needed materials for class and has trouble settling down and beginning work.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Rarely brings necessary materials and is rarely ready to get to work.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  </w:t>
            </w:r>
          </w:p>
        </w:tc>
      </w:tr>
      <w:tr w:rsidR="002D53EE" w:rsidRPr="002D53EE" w:rsidTr="002D53E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Problem-Solving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Actively looks for and suggests solutions to problems. Takes complete class notes.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Refines solutions suggested by others. Takes complete class notes.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Does not suggest or refine solutions, but is willing to try out solutions suggested by others. Takes partial class notes.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Attentive to the classroom discussion or group work, but does not try any problems. Takes partial class notes.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Does not try to solve problems or help others solve problems. Lets others do the work. Does not take class notes.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2D53EE" w:rsidRPr="002D53EE" w:rsidRDefault="002D53EE" w:rsidP="002D53EE">
            <w:pPr>
              <w:rPr>
                <w:sz w:val="24"/>
                <w:szCs w:val="24"/>
              </w:rPr>
            </w:pPr>
            <w:r w:rsidRPr="002D53EE">
              <w:rPr>
                <w:sz w:val="24"/>
                <w:szCs w:val="24"/>
              </w:rPr>
              <w:t xml:space="preserve">  </w:t>
            </w:r>
          </w:p>
        </w:tc>
      </w:tr>
    </w:tbl>
    <w:p w:rsidR="00FD3548" w:rsidRPr="004E5085" w:rsidRDefault="00FD3548" w:rsidP="00FD3548">
      <w:pPr>
        <w:numPr>
          <w:ilvl w:val="0"/>
          <w:numId w:val="2"/>
        </w:numPr>
        <w:contextualSpacing/>
        <w:rPr>
          <w:rFonts w:ascii="Arial" w:hAnsi="Arial" w:cs="Arial"/>
        </w:rPr>
      </w:pPr>
    </w:p>
    <w:p w:rsidR="00FD3548" w:rsidRPr="004E5085" w:rsidRDefault="00FD3548" w:rsidP="00AA420E">
      <w:pPr>
        <w:rPr>
          <w:rFonts w:ascii="Arial" w:hAnsi="Arial" w:cs="Arial"/>
        </w:rPr>
      </w:pPr>
    </w:p>
    <w:p w:rsidR="00AA420E" w:rsidRPr="004E5085" w:rsidRDefault="00390729" w:rsidP="00AA420E">
      <w:pPr>
        <w:rPr>
          <w:rFonts w:ascii="Arial" w:hAnsi="Arial" w:cs="Arial"/>
          <w:b/>
          <w:color w:val="000000"/>
        </w:rPr>
      </w:pPr>
      <w:r>
        <w:rPr>
          <w:rFonts w:ascii="Arial" w:hAnsi="Arial" w:cs="Arial"/>
        </w:rPr>
        <w:tab/>
      </w:r>
    </w:p>
    <w:p w:rsidR="001D3155" w:rsidRDefault="00AA420E" w:rsidP="001D3155">
      <w:pPr>
        <w:pStyle w:val="Heading2"/>
      </w:pPr>
      <w:r w:rsidRPr="004E5085">
        <w:t xml:space="preserve">6. STEPS OF INSTRUCTION </w:t>
      </w:r>
    </w:p>
    <w:p w:rsidR="00AA420E" w:rsidRPr="004E5085" w:rsidRDefault="00AA420E" w:rsidP="00AA420E">
      <w:pPr>
        <w:rPr>
          <w:rFonts w:ascii="Arial" w:hAnsi="Arial" w:cs="Arial"/>
        </w:rPr>
      </w:pPr>
      <w:r w:rsidRPr="004E5085">
        <w:rPr>
          <w:rFonts w:ascii="Arial" w:hAnsi="Arial" w:cs="Arial"/>
        </w:rPr>
        <w:t>(See “WHERE TO” in Understanding by Design PPT.)</w:t>
      </w:r>
    </w:p>
    <w:p w:rsidR="00AA420E" w:rsidRDefault="00AA420E" w:rsidP="00AA420E">
      <w:pPr>
        <w:rPr>
          <w:rFonts w:ascii="Arial" w:hAnsi="Arial" w:cs="Arial"/>
          <w:b/>
          <w:color w:val="000000"/>
        </w:rPr>
      </w:pPr>
    </w:p>
    <w:p w:rsidR="00AA420E" w:rsidRPr="00CB766E" w:rsidRDefault="00AA420E" w:rsidP="00AA420E">
      <w:pPr>
        <w:rPr>
          <w:rFonts w:ascii="Arial" w:hAnsi="Arial" w:cs="Arial"/>
          <w:b/>
          <w:color w:val="000000"/>
        </w:rPr>
      </w:pPr>
      <w:r w:rsidRPr="00CB766E">
        <w:rPr>
          <w:rFonts w:ascii="Arial" w:hAnsi="Arial" w:cs="Arial"/>
          <w:b/>
          <w:color w:val="000000"/>
        </w:rPr>
        <w:t>CALENDAR</w:t>
      </w:r>
    </w:p>
    <w:tbl>
      <w:tblPr>
        <w:tblStyle w:val="TableGrid"/>
        <w:tblpPr w:leftFromText="180" w:rightFromText="180" w:vertAnchor="page" w:horzAnchor="margin" w:tblpXSpec="center" w:tblpY="2806"/>
        <w:tblW w:w="0" w:type="auto"/>
        <w:tblLook w:val="04A0"/>
      </w:tblPr>
      <w:tblGrid>
        <w:gridCol w:w="709"/>
        <w:gridCol w:w="1195"/>
        <w:gridCol w:w="2772"/>
        <w:gridCol w:w="2024"/>
        <w:gridCol w:w="2156"/>
      </w:tblGrid>
      <w:tr w:rsidR="004544C8" w:rsidTr="004544C8">
        <w:trPr>
          <w:trHeight w:val="620"/>
        </w:trPr>
        <w:tc>
          <w:tcPr>
            <w:tcW w:w="709" w:type="dxa"/>
            <w:vAlign w:val="center"/>
          </w:tcPr>
          <w:p w:rsidR="004544C8" w:rsidRPr="007A29CB" w:rsidRDefault="004544C8" w:rsidP="005E4237">
            <w:pPr>
              <w:jc w:val="center"/>
              <w:rPr>
                <w:rFonts w:ascii="Cambria Math" w:hAnsi="Cambria Math"/>
                <w:b/>
                <w:sz w:val="28"/>
                <w:szCs w:val="28"/>
              </w:rPr>
            </w:pPr>
            <w:bookmarkStart w:id="0" w:name="_GoBack"/>
            <w:bookmarkEnd w:id="0"/>
            <w:r w:rsidRPr="007A29CB">
              <w:rPr>
                <w:rFonts w:ascii="Cambria Math" w:hAnsi="Cambria Math"/>
                <w:b/>
                <w:sz w:val="28"/>
                <w:szCs w:val="28"/>
              </w:rPr>
              <w:lastRenderedPageBreak/>
              <w:t>Day</w:t>
            </w:r>
          </w:p>
        </w:tc>
        <w:tc>
          <w:tcPr>
            <w:tcW w:w="1195" w:type="dxa"/>
            <w:vAlign w:val="center"/>
          </w:tcPr>
          <w:p w:rsidR="004544C8" w:rsidRPr="007A29CB" w:rsidRDefault="004544C8" w:rsidP="005E4237">
            <w:pPr>
              <w:jc w:val="center"/>
              <w:rPr>
                <w:rFonts w:ascii="Cambria Math" w:hAnsi="Cambria Math"/>
                <w:b/>
                <w:sz w:val="28"/>
                <w:szCs w:val="28"/>
              </w:rPr>
            </w:pPr>
            <w:r w:rsidRPr="007A29CB">
              <w:rPr>
                <w:rFonts w:ascii="Cambria Math" w:hAnsi="Cambria Math"/>
                <w:b/>
                <w:sz w:val="28"/>
                <w:szCs w:val="28"/>
              </w:rPr>
              <w:t>Dates</w:t>
            </w:r>
          </w:p>
        </w:tc>
        <w:tc>
          <w:tcPr>
            <w:tcW w:w="2772" w:type="dxa"/>
            <w:vAlign w:val="center"/>
          </w:tcPr>
          <w:p w:rsidR="004544C8" w:rsidRPr="007A29CB" w:rsidRDefault="004544C8" w:rsidP="005E4237">
            <w:pPr>
              <w:jc w:val="center"/>
              <w:rPr>
                <w:rFonts w:ascii="Cambria Math" w:hAnsi="Cambria Math"/>
                <w:b/>
                <w:sz w:val="28"/>
                <w:szCs w:val="28"/>
              </w:rPr>
            </w:pPr>
            <w:r w:rsidRPr="007A29CB">
              <w:rPr>
                <w:rFonts w:ascii="Cambria Math" w:hAnsi="Cambria Math"/>
                <w:b/>
                <w:sz w:val="28"/>
                <w:szCs w:val="28"/>
              </w:rPr>
              <w:t>In-Class Activities</w:t>
            </w:r>
          </w:p>
        </w:tc>
        <w:tc>
          <w:tcPr>
            <w:tcW w:w="2024" w:type="dxa"/>
            <w:vAlign w:val="center"/>
          </w:tcPr>
          <w:p w:rsidR="004544C8" w:rsidRPr="007A29CB" w:rsidRDefault="004544C8" w:rsidP="005E4237">
            <w:pPr>
              <w:jc w:val="center"/>
              <w:rPr>
                <w:rFonts w:ascii="Cambria Math" w:hAnsi="Cambria Math"/>
                <w:b/>
                <w:sz w:val="28"/>
                <w:szCs w:val="28"/>
              </w:rPr>
            </w:pPr>
            <w:r w:rsidRPr="007A29CB">
              <w:rPr>
                <w:rFonts w:ascii="Cambria Math" w:hAnsi="Cambria Math"/>
                <w:b/>
                <w:sz w:val="28"/>
                <w:szCs w:val="28"/>
              </w:rPr>
              <w:t>Optional</w:t>
            </w:r>
          </w:p>
        </w:tc>
        <w:tc>
          <w:tcPr>
            <w:tcW w:w="2156" w:type="dxa"/>
            <w:vAlign w:val="center"/>
          </w:tcPr>
          <w:p w:rsidR="004544C8" w:rsidRPr="007A29CB" w:rsidRDefault="004544C8" w:rsidP="005E4237">
            <w:pPr>
              <w:jc w:val="center"/>
              <w:rPr>
                <w:rFonts w:ascii="Cambria Math" w:hAnsi="Cambria Math"/>
                <w:b/>
                <w:sz w:val="28"/>
                <w:szCs w:val="28"/>
              </w:rPr>
            </w:pPr>
            <w:r w:rsidRPr="007A29CB">
              <w:rPr>
                <w:rFonts w:ascii="Cambria Math" w:hAnsi="Cambria Math"/>
                <w:b/>
                <w:sz w:val="28"/>
                <w:szCs w:val="28"/>
              </w:rPr>
              <w:t>Homework</w:t>
            </w:r>
          </w:p>
        </w:tc>
      </w:tr>
      <w:tr w:rsidR="004544C8" w:rsidTr="004544C8">
        <w:trPr>
          <w:trHeight w:val="1152"/>
        </w:trPr>
        <w:tc>
          <w:tcPr>
            <w:tcW w:w="709"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1</w:t>
            </w:r>
          </w:p>
        </w:tc>
        <w:tc>
          <w:tcPr>
            <w:tcW w:w="1195"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Mon 10/21</w:t>
            </w:r>
          </w:p>
          <w:p w:rsidR="004544C8" w:rsidRDefault="004544C8" w:rsidP="005E4237">
            <w:pPr>
              <w:jc w:val="center"/>
              <w:rPr>
                <w:rFonts w:ascii="Cambria Math" w:hAnsi="Cambria Math"/>
                <w:sz w:val="24"/>
                <w:szCs w:val="24"/>
              </w:rPr>
            </w:pPr>
            <w:r>
              <w:rPr>
                <w:rFonts w:ascii="Cambria Math" w:hAnsi="Cambria Math"/>
                <w:sz w:val="24"/>
                <w:szCs w:val="24"/>
              </w:rPr>
              <w:t>Tues 10/22</w:t>
            </w:r>
          </w:p>
        </w:tc>
        <w:tc>
          <w:tcPr>
            <w:tcW w:w="2772"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Graphing with Ordered Pairs</w:t>
            </w:r>
          </w:p>
        </w:tc>
        <w:tc>
          <w:tcPr>
            <w:tcW w:w="2024" w:type="dxa"/>
            <w:vAlign w:val="center"/>
          </w:tcPr>
          <w:p w:rsidR="004544C8" w:rsidRDefault="004544C8" w:rsidP="005E4237">
            <w:pPr>
              <w:jc w:val="center"/>
              <w:rPr>
                <w:rFonts w:ascii="Cambria Math" w:hAnsi="Cambria Math"/>
                <w:sz w:val="24"/>
                <w:szCs w:val="24"/>
              </w:rPr>
            </w:pPr>
          </w:p>
        </w:tc>
        <w:tc>
          <w:tcPr>
            <w:tcW w:w="2156"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Coordinates and Graphing</w:t>
            </w:r>
          </w:p>
        </w:tc>
      </w:tr>
      <w:tr w:rsidR="004544C8" w:rsidTr="004544C8">
        <w:trPr>
          <w:trHeight w:val="1152"/>
        </w:trPr>
        <w:tc>
          <w:tcPr>
            <w:tcW w:w="709"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2</w:t>
            </w:r>
          </w:p>
        </w:tc>
        <w:tc>
          <w:tcPr>
            <w:tcW w:w="1195"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Wed 10/23</w:t>
            </w:r>
          </w:p>
          <w:p w:rsidR="004544C8" w:rsidRDefault="004544C8" w:rsidP="005E4237">
            <w:pPr>
              <w:jc w:val="center"/>
              <w:rPr>
                <w:rFonts w:ascii="Cambria Math" w:hAnsi="Cambria Math"/>
                <w:sz w:val="24"/>
                <w:szCs w:val="24"/>
              </w:rPr>
            </w:pPr>
            <w:r>
              <w:rPr>
                <w:rFonts w:ascii="Cambria Math" w:hAnsi="Cambria Math"/>
                <w:sz w:val="24"/>
                <w:szCs w:val="24"/>
              </w:rPr>
              <w:t>Thu 10/24</w:t>
            </w:r>
          </w:p>
        </w:tc>
        <w:tc>
          <w:tcPr>
            <w:tcW w:w="2772"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MSA 1.1/1.2</w:t>
            </w:r>
          </w:p>
          <w:p w:rsidR="004544C8" w:rsidRDefault="004544C8" w:rsidP="005E4237">
            <w:pPr>
              <w:jc w:val="center"/>
              <w:rPr>
                <w:rFonts w:ascii="Cambria Math" w:hAnsi="Cambria Math"/>
                <w:sz w:val="24"/>
                <w:szCs w:val="24"/>
              </w:rPr>
            </w:pPr>
            <w:r>
              <w:rPr>
                <w:rFonts w:ascii="Cambria Math" w:hAnsi="Cambria Math"/>
                <w:sz w:val="24"/>
                <w:szCs w:val="24"/>
              </w:rPr>
              <w:t>Walking Rates</w:t>
            </w:r>
          </w:p>
        </w:tc>
        <w:tc>
          <w:tcPr>
            <w:tcW w:w="2024" w:type="dxa"/>
            <w:vAlign w:val="center"/>
          </w:tcPr>
          <w:p w:rsidR="004544C8" w:rsidRPr="00BA1915" w:rsidRDefault="004544C8" w:rsidP="005E4237">
            <w:pPr>
              <w:pStyle w:val="ListParagraph"/>
              <w:ind w:left="222"/>
              <w:rPr>
                <w:rFonts w:ascii="Cambria Math" w:hAnsi="Cambria Math"/>
              </w:rPr>
            </w:pPr>
          </w:p>
        </w:tc>
        <w:tc>
          <w:tcPr>
            <w:tcW w:w="2156"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MSA Cycling Rates</w:t>
            </w:r>
          </w:p>
        </w:tc>
      </w:tr>
      <w:tr w:rsidR="004544C8" w:rsidTr="004544C8">
        <w:trPr>
          <w:trHeight w:val="1152"/>
        </w:trPr>
        <w:tc>
          <w:tcPr>
            <w:tcW w:w="709"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3</w:t>
            </w:r>
          </w:p>
        </w:tc>
        <w:tc>
          <w:tcPr>
            <w:tcW w:w="1195"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Fri 10/25</w:t>
            </w:r>
          </w:p>
          <w:p w:rsidR="004544C8" w:rsidRDefault="004544C8" w:rsidP="005E4237">
            <w:pPr>
              <w:jc w:val="center"/>
              <w:rPr>
                <w:rFonts w:ascii="Cambria Math" w:hAnsi="Cambria Math"/>
                <w:sz w:val="24"/>
                <w:szCs w:val="24"/>
              </w:rPr>
            </w:pPr>
            <w:r>
              <w:rPr>
                <w:rFonts w:ascii="Cambria Math" w:hAnsi="Cambria Math"/>
                <w:sz w:val="24"/>
                <w:szCs w:val="24"/>
              </w:rPr>
              <w:t>Mon 10/28</w:t>
            </w:r>
          </w:p>
        </w:tc>
        <w:tc>
          <w:tcPr>
            <w:tcW w:w="2772"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MSA 1.3/1.4</w:t>
            </w:r>
          </w:p>
          <w:p w:rsidR="004544C8" w:rsidRDefault="004544C8" w:rsidP="005E4237">
            <w:pPr>
              <w:jc w:val="center"/>
              <w:rPr>
                <w:rFonts w:ascii="Cambria Math" w:hAnsi="Cambria Math"/>
                <w:sz w:val="24"/>
                <w:szCs w:val="24"/>
              </w:rPr>
            </w:pPr>
            <w:r>
              <w:rPr>
                <w:rFonts w:ascii="Cambria Math" w:hAnsi="Cambria Math"/>
                <w:sz w:val="24"/>
                <w:szCs w:val="24"/>
              </w:rPr>
              <w:t>Raising Money</w:t>
            </w:r>
          </w:p>
        </w:tc>
        <w:tc>
          <w:tcPr>
            <w:tcW w:w="2024" w:type="dxa"/>
            <w:vAlign w:val="center"/>
          </w:tcPr>
          <w:p w:rsidR="004544C8" w:rsidRPr="00BA1915" w:rsidRDefault="004544C8" w:rsidP="005E4237">
            <w:pPr>
              <w:pStyle w:val="ListParagraph"/>
              <w:ind w:left="222"/>
              <w:rPr>
                <w:rFonts w:ascii="Cambria Math" w:hAnsi="Cambria Math"/>
              </w:rPr>
            </w:pPr>
          </w:p>
        </w:tc>
        <w:tc>
          <w:tcPr>
            <w:tcW w:w="2156"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MSA Raising Money</w:t>
            </w:r>
          </w:p>
        </w:tc>
      </w:tr>
      <w:tr w:rsidR="004544C8" w:rsidTr="004544C8">
        <w:trPr>
          <w:trHeight w:val="1152"/>
        </w:trPr>
        <w:tc>
          <w:tcPr>
            <w:tcW w:w="709"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4</w:t>
            </w:r>
          </w:p>
        </w:tc>
        <w:tc>
          <w:tcPr>
            <w:tcW w:w="1195"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Tue 10/29</w:t>
            </w:r>
          </w:p>
          <w:p w:rsidR="004544C8" w:rsidRDefault="004544C8" w:rsidP="005E4237">
            <w:pPr>
              <w:jc w:val="center"/>
              <w:rPr>
                <w:rFonts w:ascii="Cambria Math" w:hAnsi="Cambria Math"/>
                <w:sz w:val="24"/>
                <w:szCs w:val="24"/>
              </w:rPr>
            </w:pPr>
            <w:r>
              <w:rPr>
                <w:rFonts w:ascii="Cambria Math" w:hAnsi="Cambria Math"/>
                <w:sz w:val="24"/>
                <w:szCs w:val="24"/>
              </w:rPr>
              <w:t>Wed 10/30</w:t>
            </w:r>
          </w:p>
        </w:tc>
        <w:tc>
          <w:tcPr>
            <w:tcW w:w="2772"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 xml:space="preserve">MSA 2.1/2.2 </w:t>
            </w:r>
          </w:p>
          <w:p w:rsidR="004544C8" w:rsidRDefault="004544C8" w:rsidP="005E4237">
            <w:pPr>
              <w:jc w:val="center"/>
              <w:rPr>
                <w:rFonts w:ascii="Cambria Math" w:hAnsi="Cambria Math"/>
                <w:sz w:val="24"/>
                <w:szCs w:val="24"/>
              </w:rPr>
            </w:pPr>
            <w:r>
              <w:rPr>
                <w:rFonts w:ascii="Cambria Math" w:hAnsi="Cambria Math"/>
                <w:sz w:val="24"/>
                <w:szCs w:val="24"/>
              </w:rPr>
              <w:t>Walking to Win</w:t>
            </w:r>
          </w:p>
        </w:tc>
        <w:tc>
          <w:tcPr>
            <w:tcW w:w="2024" w:type="dxa"/>
            <w:vAlign w:val="center"/>
          </w:tcPr>
          <w:p w:rsidR="004544C8" w:rsidRPr="00BA1915" w:rsidRDefault="004544C8" w:rsidP="005E4237">
            <w:pPr>
              <w:pStyle w:val="ListParagraph"/>
              <w:ind w:left="222"/>
              <w:rPr>
                <w:rFonts w:ascii="Cambria Math" w:hAnsi="Cambria Math"/>
              </w:rPr>
            </w:pPr>
          </w:p>
        </w:tc>
        <w:tc>
          <w:tcPr>
            <w:tcW w:w="2156"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MSA Walking to Win</w:t>
            </w:r>
          </w:p>
        </w:tc>
      </w:tr>
      <w:tr w:rsidR="004544C8" w:rsidTr="004544C8">
        <w:trPr>
          <w:trHeight w:val="1152"/>
        </w:trPr>
        <w:tc>
          <w:tcPr>
            <w:tcW w:w="709"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5</w:t>
            </w:r>
          </w:p>
        </w:tc>
        <w:tc>
          <w:tcPr>
            <w:tcW w:w="1195"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Thu 10/31</w:t>
            </w:r>
          </w:p>
          <w:p w:rsidR="004544C8" w:rsidRDefault="004544C8" w:rsidP="005E4237">
            <w:pPr>
              <w:jc w:val="center"/>
              <w:rPr>
                <w:rFonts w:ascii="Cambria Math" w:hAnsi="Cambria Math"/>
                <w:sz w:val="24"/>
                <w:szCs w:val="24"/>
              </w:rPr>
            </w:pPr>
            <w:r>
              <w:rPr>
                <w:rFonts w:ascii="Cambria Math" w:hAnsi="Cambria Math"/>
                <w:sz w:val="24"/>
                <w:szCs w:val="24"/>
              </w:rPr>
              <w:t>Fri 11/1</w:t>
            </w:r>
          </w:p>
        </w:tc>
        <w:tc>
          <w:tcPr>
            <w:tcW w:w="2772"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Quiz</w:t>
            </w:r>
          </w:p>
          <w:p w:rsidR="004544C8" w:rsidRDefault="004544C8" w:rsidP="005E4237">
            <w:pPr>
              <w:jc w:val="center"/>
              <w:rPr>
                <w:rFonts w:ascii="Cambria Math" w:hAnsi="Cambria Math"/>
                <w:sz w:val="24"/>
                <w:szCs w:val="24"/>
              </w:rPr>
            </w:pPr>
            <w:r>
              <w:rPr>
                <w:rFonts w:ascii="Cambria Math" w:hAnsi="Cambria Math"/>
                <w:sz w:val="24"/>
                <w:szCs w:val="24"/>
              </w:rPr>
              <w:t>MSA 2.3/2.4</w:t>
            </w:r>
          </w:p>
          <w:p w:rsidR="004544C8" w:rsidRDefault="004544C8" w:rsidP="005E4237">
            <w:pPr>
              <w:jc w:val="center"/>
              <w:rPr>
                <w:rFonts w:ascii="Cambria Math" w:hAnsi="Cambria Math"/>
                <w:sz w:val="24"/>
                <w:szCs w:val="24"/>
              </w:rPr>
            </w:pPr>
            <w:r>
              <w:rPr>
                <w:rFonts w:ascii="Cambria Math" w:hAnsi="Cambria Math"/>
                <w:sz w:val="24"/>
                <w:szCs w:val="24"/>
              </w:rPr>
              <w:t>Comparing Costs</w:t>
            </w:r>
          </w:p>
        </w:tc>
        <w:tc>
          <w:tcPr>
            <w:tcW w:w="2024" w:type="dxa"/>
            <w:vAlign w:val="center"/>
          </w:tcPr>
          <w:p w:rsidR="004544C8" w:rsidRDefault="004544C8" w:rsidP="005E4237">
            <w:pPr>
              <w:jc w:val="center"/>
              <w:rPr>
                <w:rFonts w:ascii="Cambria Math" w:hAnsi="Cambria Math"/>
                <w:sz w:val="24"/>
                <w:szCs w:val="24"/>
              </w:rPr>
            </w:pPr>
          </w:p>
        </w:tc>
        <w:tc>
          <w:tcPr>
            <w:tcW w:w="2156"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MSA Comparing Costs</w:t>
            </w:r>
          </w:p>
        </w:tc>
      </w:tr>
      <w:tr w:rsidR="004544C8" w:rsidTr="004544C8">
        <w:trPr>
          <w:trHeight w:val="1152"/>
        </w:trPr>
        <w:tc>
          <w:tcPr>
            <w:tcW w:w="709"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6</w:t>
            </w:r>
          </w:p>
        </w:tc>
        <w:tc>
          <w:tcPr>
            <w:tcW w:w="1195"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Mon 11/4</w:t>
            </w:r>
          </w:p>
          <w:p w:rsidR="004544C8" w:rsidRDefault="004544C8" w:rsidP="005E4237">
            <w:pPr>
              <w:jc w:val="center"/>
              <w:rPr>
                <w:rFonts w:ascii="Cambria Math" w:hAnsi="Cambria Math"/>
                <w:sz w:val="24"/>
                <w:szCs w:val="24"/>
              </w:rPr>
            </w:pPr>
            <w:r>
              <w:rPr>
                <w:rFonts w:ascii="Cambria Math" w:hAnsi="Cambria Math"/>
                <w:sz w:val="24"/>
                <w:szCs w:val="24"/>
              </w:rPr>
              <w:t>Tue 11/5</w:t>
            </w:r>
          </w:p>
        </w:tc>
        <w:tc>
          <w:tcPr>
            <w:tcW w:w="2772"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MSA 4.1/4.2</w:t>
            </w:r>
          </w:p>
          <w:p w:rsidR="004544C8" w:rsidRDefault="004544C8" w:rsidP="005E4237">
            <w:pPr>
              <w:jc w:val="center"/>
              <w:rPr>
                <w:rFonts w:ascii="Cambria Math" w:hAnsi="Cambria Math"/>
                <w:sz w:val="24"/>
                <w:szCs w:val="24"/>
              </w:rPr>
            </w:pPr>
            <w:r>
              <w:rPr>
                <w:rFonts w:ascii="Cambria Math" w:hAnsi="Cambria Math"/>
                <w:sz w:val="24"/>
                <w:szCs w:val="24"/>
              </w:rPr>
              <w:t>Climbing Stairs</w:t>
            </w:r>
          </w:p>
        </w:tc>
        <w:tc>
          <w:tcPr>
            <w:tcW w:w="2024" w:type="dxa"/>
            <w:vAlign w:val="center"/>
          </w:tcPr>
          <w:p w:rsidR="004544C8" w:rsidRDefault="004544C8" w:rsidP="005E4237">
            <w:pPr>
              <w:jc w:val="center"/>
              <w:rPr>
                <w:rFonts w:ascii="Cambria Math" w:hAnsi="Cambria Math"/>
                <w:sz w:val="24"/>
                <w:szCs w:val="24"/>
              </w:rPr>
            </w:pPr>
          </w:p>
        </w:tc>
        <w:tc>
          <w:tcPr>
            <w:tcW w:w="2156"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MSA Climbing Stairs</w:t>
            </w:r>
          </w:p>
        </w:tc>
      </w:tr>
      <w:tr w:rsidR="004544C8" w:rsidTr="004544C8">
        <w:trPr>
          <w:trHeight w:val="1152"/>
        </w:trPr>
        <w:tc>
          <w:tcPr>
            <w:tcW w:w="709"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7</w:t>
            </w:r>
          </w:p>
        </w:tc>
        <w:tc>
          <w:tcPr>
            <w:tcW w:w="1195"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Wed 11/6</w:t>
            </w:r>
          </w:p>
          <w:p w:rsidR="004544C8" w:rsidRDefault="004544C8" w:rsidP="005E4237">
            <w:pPr>
              <w:jc w:val="center"/>
              <w:rPr>
                <w:rFonts w:ascii="Cambria Math" w:hAnsi="Cambria Math"/>
                <w:sz w:val="24"/>
                <w:szCs w:val="24"/>
              </w:rPr>
            </w:pPr>
            <w:r>
              <w:rPr>
                <w:rFonts w:ascii="Cambria Math" w:hAnsi="Cambria Math"/>
                <w:sz w:val="24"/>
                <w:szCs w:val="24"/>
              </w:rPr>
              <w:t>Thu 11/7</w:t>
            </w:r>
          </w:p>
        </w:tc>
        <w:tc>
          <w:tcPr>
            <w:tcW w:w="2772"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MSA 4.3/4.4</w:t>
            </w:r>
          </w:p>
          <w:p w:rsidR="004544C8" w:rsidRDefault="004544C8" w:rsidP="005E4237">
            <w:pPr>
              <w:jc w:val="center"/>
              <w:rPr>
                <w:rFonts w:ascii="Cambria Math" w:hAnsi="Cambria Math"/>
                <w:sz w:val="24"/>
                <w:szCs w:val="24"/>
              </w:rPr>
            </w:pPr>
            <w:r>
              <w:rPr>
                <w:rFonts w:ascii="Cambria Math" w:hAnsi="Cambria Math"/>
                <w:sz w:val="24"/>
                <w:szCs w:val="24"/>
              </w:rPr>
              <w:t>Exploring Patterns with Lines</w:t>
            </w:r>
          </w:p>
        </w:tc>
        <w:tc>
          <w:tcPr>
            <w:tcW w:w="2024" w:type="dxa"/>
            <w:vAlign w:val="center"/>
          </w:tcPr>
          <w:p w:rsidR="004544C8" w:rsidRDefault="004544C8" w:rsidP="005E4237">
            <w:pPr>
              <w:jc w:val="center"/>
              <w:rPr>
                <w:rFonts w:ascii="Cambria Math" w:hAnsi="Cambria Math"/>
                <w:sz w:val="24"/>
                <w:szCs w:val="24"/>
              </w:rPr>
            </w:pPr>
          </w:p>
        </w:tc>
        <w:tc>
          <w:tcPr>
            <w:tcW w:w="2156"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MSA Exploring Patterns with Lines</w:t>
            </w:r>
          </w:p>
        </w:tc>
      </w:tr>
      <w:tr w:rsidR="004544C8" w:rsidTr="004544C8">
        <w:trPr>
          <w:trHeight w:val="1152"/>
        </w:trPr>
        <w:tc>
          <w:tcPr>
            <w:tcW w:w="709"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8</w:t>
            </w:r>
          </w:p>
        </w:tc>
        <w:tc>
          <w:tcPr>
            <w:tcW w:w="1195"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Fri 11/8</w:t>
            </w:r>
          </w:p>
          <w:p w:rsidR="004544C8" w:rsidRDefault="004544C8" w:rsidP="005E4237">
            <w:pPr>
              <w:jc w:val="center"/>
              <w:rPr>
                <w:rFonts w:ascii="Cambria Math" w:hAnsi="Cambria Math"/>
                <w:sz w:val="24"/>
                <w:szCs w:val="24"/>
              </w:rPr>
            </w:pPr>
            <w:r>
              <w:rPr>
                <w:rFonts w:ascii="Cambria Math" w:hAnsi="Cambria Math"/>
                <w:sz w:val="24"/>
                <w:szCs w:val="24"/>
              </w:rPr>
              <w:t>Tue 11/12</w:t>
            </w:r>
          </w:p>
        </w:tc>
        <w:tc>
          <w:tcPr>
            <w:tcW w:w="2772"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Multiple Forms of Linear Equations</w:t>
            </w:r>
          </w:p>
        </w:tc>
        <w:tc>
          <w:tcPr>
            <w:tcW w:w="2024" w:type="dxa"/>
            <w:vAlign w:val="center"/>
          </w:tcPr>
          <w:p w:rsidR="004544C8" w:rsidRDefault="004544C8" w:rsidP="005E4237">
            <w:pPr>
              <w:jc w:val="center"/>
              <w:rPr>
                <w:rFonts w:ascii="Cambria Math" w:hAnsi="Cambria Math"/>
                <w:sz w:val="24"/>
                <w:szCs w:val="24"/>
              </w:rPr>
            </w:pPr>
          </w:p>
        </w:tc>
        <w:tc>
          <w:tcPr>
            <w:tcW w:w="2156" w:type="dxa"/>
            <w:vAlign w:val="center"/>
          </w:tcPr>
          <w:p w:rsidR="004544C8" w:rsidRDefault="004544C8" w:rsidP="005E4237">
            <w:pPr>
              <w:jc w:val="center"/>
              <w:rPr>
                <w:rFonts w:ascii="Cambria Math" w:hAnsi="Cambria Math"/>
                <w:sz w:val="24"/>
                <w:szCs w:val="24"/>
              </w:rPr>
            </w:pPr>
          </w:p>
        </w:tc>
      </w:tr>
      <w:tr w:rsidR="004544C8" w:rsidTr="004544C8">
        <w:trPr>
          <w:trHeight w:val="1152"/>
        </w:trPr>
        <w:tc>
          <w:tcPr>
            <w:tcW w:w="709"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9</w:t>
            </w:r>
          </w:p>
        </w:tc>
        <w:tc>
          <w:tcPr>
            <w:tcW w:w="1195"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Wed 11/13</w:t>
            </w:r>
          </w:p>
          <w:p w:rsidR="004544C8" w:rsidRDefault="004544C8" w:rsidP="005E4237">
            <w:pPr>
              <w:jc w:val="center"/>
              <w:rPr>
                <w:rFonts w:ascii="Cambria Math" w:hAnsi="Cambria Math"/>
                <w:sz w:val="24"/>
                <w:szCs w:val="24"/>
              </w:rPr>
            </w:pPr>
            <w:r>
              <w:rPr>
                <w:rFonts w:ascii="Cambria Math" w:hAnsi="Cambria Math"/>
                <w:sz w:val="24"/>
                <w:szCs w:val="24"/>
              </w:rPr>
              <w:t>Thu 11/14</w:t>
            </w:r>
          </w:p>
        </w:tc>
        <w:tc>
          <w:tcPr>
            <w:tcW w:w="2772"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De-contextualized/Review</w:t>
            </w:r>
          </w:p>
        </w:tc>
        <w:tc>
          <w:tcPr>
            <w:tcW w:w="2024" w:type="dxa"/>
            <w:vAlign w:val="center"/>
          </w:tcPr>
          <w:p w:rsidR="004544C8" w:rsidRDefault="004544C8" w:rsidP="005E4237">
            <w:pPr>
              <w:jc w:val="center"/>
              <w:rPr>
                <w:rFonts w:ascii="Cambria Math" w:hAnsi="Cambria Math"/>
                <w:sz w:val="24"/>
                <w:szCs w:val="24"/>
              </w:rPr>
            </w:pPr>
          </w:p>
        </w:tc>
        <w:tc>
          <w:tcPr>
            <w:tcW w:w="2156" w:type="dxa"/>
            <w:vAlign w:val="center"/>
          </w:tcPr>
          <w:p w:rsidR="004544C8" w:rsidRDefault="004544C8" w:rsidP="005E4237">
            <w:pPr>
              <w:jc w:val="center"/>
              <w:rPr>
                <w:rFonts w:ascii="Cambria Math" w:hAnsi="Cambria Math"/>
                <w:sz w:val="24"/>
                <w:szCs w:val="24"/>
              </w:rPr>
            </w:pPr>
          </w:p>
        </w:tc>
      </w:tr>
      <w:tr w:rsidR="004544C8" w:rsidTr="004544C8">
        <w:trPr>
          <w:trHeight w:val="1152"/>
        </w:trPr>
        <w:tc>
          <w:tcPr>
            <w:tcW w:w="709"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10</w:t>
            </w:r>
          </w:p>
        </w:tc>
        <w:tc>
          <w:tcPr>
            <w:tcW w:w="1195"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Fri 11/15</w:t>
            </w:r>
          </w:p>
          <w:p w:rsidR="004544C8" w:rsidRDefault="004544C8" w:rsidP="005E4237">
            <w:pPr>
              <w:jc w:val="center"/>
              <w:rPr>
                <w:rFonts w:ascii="Cambria Math" w:hAnsi="Cambria Math"/>
                <w:sz w:val="24"/>
                <w:szCs w:val="24"/>
              </w:rPr>
            </w:pPr>
            <w:r>
              <w:rPr>
                <w:rFonts w:ascii="Cambria Math" w:hAnsi="Cambria Math"/>
                <w:sz w:val="24"/>
                <w:szCs w:val="24"/>
              </w:rPr>
              <w:t>Mon 11/18</w:t>
            </w:r>
          </w:p>
        </w:tc>
        <w:tc>
          <w:tcPr>
            <w:tcW w:w="2772" w:type="dxa"/>
            <w:vAlign w:val="center"/>
          </w:tcPr>
          <w:p w:rsidR="004544C8" w:rsidRDefault="004544C8" w:rsidP="005E4237">
            <w:pPr>
              <w:jc w:val="center"/>
              <w:rPr>
                <w:rFonts w:ascii="Cambria Math" w:hAnsi="Cambria Math"/>
                <w:sz w:val="24"/>
                <w:szCs w:val="24"/>
              </w:rPr>
            </w:pPr>
            <w:r>
              <w:rPr>
                <w:rFonts w:ascii="Cambria Math" w:hAnsi="Cambria Math"/>
                <w:sz w:val="24"/>
                <w:szCs w:val="24"/>
              </w:rPr>
              <w:t>Test</w:t>
            </w:r>
          </w:p>
        </w:tc>
        <w:tc>
          <w:tcPr>
            <w:tcW w:w="2024" w:type="dxa"/>
            <w:vAlign w:val="center"/>
          </w:tcPr>
          <w:p w:rsidR="004544C8" w:rsidRDefault="004544C8" w:rsidP="005E4237">
            <w:pPr>
              <w:jc w:val="center"/>
              <w:rPr>
                <w:rFonts w:ascii="Cambria Math" w:hAnsi="Cambria Math"/>
                <w:sz w:val="24"/>
                <w:szCs w:val="24"/>
              </w:rPr>
            </w:pPr>
          </w:p>
        </w:tc>
        <w:tc>
          <w:tcPr>
            <w:tcW w:w="2156" w:type="dxa"/>
            <w:vAlign w:val="center"/>
          </w:tcPr>
          <w:p w:rsidR="004544C8" w:rsidRDefault="004544C8" w:rsidP="005E4237">
            <w:pPr>
              <w:jc w:val="center"/>
              <w:rPr>
                <w:rFonts w:ascii="Cambria Math" w:hAnsi="Cambria Math"/>
                <w:sz w:val="24"/>
                <w:szCs w:val="24"/>
              </w:rPr>
            </w:pPr>
          </w:p>
        </w:tc>
      </w:tr>
    </w:tbl>
    <w:p w:rsidR="004544C8" w:rsidRPr="00D2063F" w:rsidRDefault="004544C8" w:rsidP="004544C8">
      <w:pPr>
        <w:rPr>
          <w:rFonts w:ascii="Cambria Math" w:hAnsi="Cambria Math"/>
          <w:b/>
          <w:sz w:val="24"/>
        </w:rPr>
      </w:pPr>
      <w:r w:rsidRPr="00D2063F">
        <w:rPr>
          <w:rFonts w:ascii="Cambria Math" w:hAnsi="Cambria Math"/>
          <w:b/>
          <w:sz w:val="24"/>
        </w:rPr>
        <w:t>Goals:</w:t>
      </w:r>
    </w:p>
    <w:p w:rsidR="004544C8" w:rsidRDefault="004544C8" w:rsidP="004544C8">
      <w:pPr>
        <w:pStyle w:val="ListParagraph"/>
        <w:numPr>
          <w:ilvl w:val="0"/>
          <w:numId w:val="9"/>
        </w:numPr>
        <w:spacing w:after="200" w:line="276" w:lineRule="auto"/>
        <w:rPr>
          <w:rFonts w:ascii="Cambria Math" w:hAnsi="Cambria Math"/>
        </w:rPr>
      </w:pPr>
      <w:r>
        <w:rPr>
          <w:rFonts w:ascii="Cambria Math" w:hAnsi="Cambria Math"/>
        </w:rPr>
        <w:t>Use problem-solving to investigate linear relationships between two variables.</w:t>
      </w:r>
    </w:p>
    <w:p w:rsidR="004544C8" w:rsidRDefault="004544C8" w:rsidP="004544C8">
      <w:pPr>
        <w:pStyle w:val="ListParagraph"/>
        <w:numPr>
          <w:ilvl w:val="0"/>
          <w:numId w:val="9"/>
        </w:numPr>
        <w:spacing w:after="200" w:line="276" w:lineRule="auto"/>
        <w:rPr>
          <w:rFonts w:ascii="Cambria Math" w:hAnsi="Cambria Math"/>
        </w:rPr>
      </w:pPr>
      <w:r>
        <w:rPr>
          <w:rFonts w:ascii="Cambria Math" w:hAnsi="Cambria Math"/>
        </w:rPr>
        <w:t xml:space="preserve">Describe patterns of change between independent and dependent variables </w:t>
      </w:r>
      <w:r>
        <w:rPr>
          <w:rFonts w:ascii="Cambria Math" w:hAnsi="Cambria Math"/>
        </w:rPr>
        <w:lastRenderedPageBreak/>
        <w:t>as represented in tables, graphs, and equations.</w:t>
      </w:r>
    </w:p>
    <w:p w:rsidR="004544C8" w:rsidRDefault="004544C8" w:rsidP="004544C8">
      <w:pPr>
        <w:pStyle w:val="ListParagraph"/>
        <w:numPr>
          <w:ilvl w:val="0"/>
          <w:numId w:val="9"/>
        </w:numPr>
        <w:spacing w:after="200" w:line="276" w:lineRule="auto"/>
        <w:rPr>
          <w:rFonts w:ascii="Cambria Math" w:hAnsi="Cambria Math"/>
        </w:rPr>
      </w:pPr>
      <w:r>
        <w:rPr>
          <w:rFonts w:ascii="Cambria Math" w:hAnsi="Cambria Math"/>
        </w:rPr>
        <w:t>Construct tables, graphs, and equations.</w:t>
      </w:r>
    </w:p>
    <w:p w:rsidR="004544C8" w:rsidRDefault="004544C8" w:rsidP="004544C8">
      <w:pPr>
        <w:pStyle w:val="ListParagraph"/>
        <w:numPr>
          <w:ilvl w:val="0"/>
          <w:numId w:val="9"/>
        </w:numPr>
        <w:spacing w:after="200" w:line="276" w:lineRule="auto"/>
        <w:rPr>
          <w:rFonts w:ascii="Cambria Math" w:hAnsi="Cambria Math"/>
        </w:rPr>
      </w:pPr>
      <w:r>
        <w:rPr>
          <w:rFonts w:ascii="Cambria Math" w:hAnsi="Cambria Math"/>
        </w:rPr>
        <w:t>Interpret information in tables, graphs, and equations and translate from one form to another.</w:t>
      </w:r>
    </w:p>
    <w:p w:rsidR="004544C8" w:rsidRDefault="004544C8" w:rsidP="004544C8">
      <w:pPr>
        <w:pStyle w:val="ListParagraph"/>
        <w:numPr>
          <w:ilvl w:val="0"/>
          <w:numId w:val="9"/>
        </w:numPr>
        <w:spacing w:after="200" w:line="276" w:lineRule="auto"/>
        <w:rPr>
          <w:rFonts w:ascii="Cambria Math" w:hAnsi="Cambria Math"/>
        </w:rPr>
      </w:pPr>
      <w:r>
        <w:rPr>
          <w:rFonts w:ascii="Cambria Math" w:hAnsi="Cambria Math"/>
        </w:rPr>
        <w:t>Understand the connections between equations and the patterns in tables and graphs:  rate of change, slope, and y-intercept.</w:t>
      </w:r>
    </w:p>
    <w:p w:rsidR="004544C8" w:rsidRDefault="004544C8" w:rsidP="004544C8">
      <w:pPr>
        <w:pStyle w:val="ListParagraph"/>
        <w:numPr>
          <w:ilvl w:val="0"/>
          <w:numId w:val="9"/>
        </w:numPr>
        <w:spacing w:after="200" w:line="276" w:lineRule="auto"/>
        <w:rPr>
          <w:rFonts w:ascii="Cambria Math" w:hAnsi="Cambria Math"/>
        </w:rPr>
      </w:pPr>
      <w:r>
        <w:rPr>
          <w:rFonts w:ascii="Cambria Math" w:hAnsi="Cambria Math"/>
        </w:rPr>
        <w:t>Use tables, graphs, and equations to solve problems, answer questions and make decisions about linear relationships.</w:t>
      </w:r>
    </w:p>
    <w:p w:rsidR="00AA420E" w:rsidRDefault="00AA420E" w:rsidP="00AA420E">
      <w:pPr>
        <w:rPr>
          <w:rFonts w:ascii="Arial" w:hAnsi="Arial" w:cs="Arial"/>
          <w:color w:val="000000"/>
        </w:rPr>
      </w:pPr>
    </w:p>
    <w:p w:rsidR="00AA420E" w:rsidRPr="00B72C94" w:rsidRDefault="00AA420E" w:rsidP="00AA420E">
      <w:pPr>
        <w:rPr>
          <w:rFonts w:ascii="Arial" w:hAnsi="Arial" w:cs="Arial"/>
          <w:b/>
          <w:color w:val="000000"/>
        </w:rPr>
      </w:pPr>
      <w:r w:rsidRPr="00B72C94">
        <w:rPr>
          <w:rFonts w:ascii="Arial" w:hAnsi="Arial" w:cs="Arial"/>
          <w:b/>
          <w:color w:val="000000"/>
        </w:rPr>
        <w:t>ANTICIPATORY SET</w:t>
      </w:r>
    </w:p>
    <w:p w:rsidR="00AA420E" w:rsidRPr="004E5085" w:rsidRDefault="00AD7122" w:rsidP="00AA420E">
      <w:pPr>
        <w:contextualSpacing/>
        <w:rPr>
          <w:rFonts w:ascii="Arial" w:hAnsi="Arial" w:cs="Arial"/>
          <w:color w:val="000000"/>
        </w:rPr>
      </w:pPr>
      <w:r>
        <w:rPr>
          <w:rFonts w:ascii="Arial" w:hAnsi="Arial" w:cs="Arial"/>
          <w:color w:val="000000"/>
        </w:rPr>
        <w:t>What is a line?  How do you decide what make a line a line?  Start with the Walking Rates worksheet</w:t>
      </w:r>
      <w:r w:rsidR="00006D51">
        <w:rPr>
          <w:rFonts w:ascii="Arial" w:hAnsi="Arial" w:cs="Arial"/>
          <w:color w:val="000000"/>
        </w:rPr>
        <w:t xml:space="preserve">.  </w:t>
      </w:r>
    </w:p>
    <w:p w:rsidR="00AA420E" w:rsidRDefault="00AA420E" w:rsidP="00AA420E">
      <w:pPr>
        <w:rPr>
          <w:rFonts w:ascii="Arial" w:hAnsi="Arial" w:cs="Arial"/>
          <w:color w:val="000000"/>
        </w:rPr>
      </w:pPr>
    </w:p>
    <w:p w:rsidR="00AA420E" w:rsidRPr="00B72C94" w:rsidRDefault="00AA420E" w:rsidP="00AA420E">
      <w:pPr>
        <w:rPr>
          <w:rFonts w:ascii="Arial" w:hAnsi="Arial" w:cs="Arial"/>
          <w:b/>
          <w:color w:val="000000"/>
        </w:rPr>
      </w:pPr>
      <w:r w:rsidRPr="00B72C94">
        <w:rPr>
          <w:rFonts w:ascii="Arial" w:hAnsi="Arial" w:cs="Arial"/>
          <w:b/>
          <w:color w:val="000000"/>
        </w:rPr>
        <w:t>CLOSURE</w:t>
      </w:r>
    </w:p>
    <w:p w:rsidR="00AA420E" w:rsidRPr="004E5085" w:rsidRDefault="00AA420E" w:rsidP="00AA420E">
      <w:pPr>
        <w:rPr>
          <w:rFonts w:ascii="Arial" w:hAnsi="Arial" w:cs="Arial"/>
          <w:color w:val="000000"/>
        </w:rPr>
      </w:pPr>
      <w:r>
        <w:rPr>
          <w:rFonts w:ascii="Arial" w:hAnsi="Arial" w:cs="Arial"/>
          <w:color w:val="000000"/>
        </w:rPr>
        <w:t xml:space="preserve">Describe the closure, transfer and transition for the end of the unit. </w:t>
      </w:r>
    </w:p>
    <w:p w:rsidR="00AA420E" w:rsidRPr="004E5085" w:rsidRDefault="00AA420E" w:rsidP="007A7CB9">
      <w:pPr>
        <w:contextualSpacing/>
        <w:rPr>
          <w:rFonts w:ascii="Arial" w:hAnsi="Arial" w:cs="Arial"/>
          <w:color w:val="000000"/>
        </w:rPr>
      </w:pPr>
      <w:r w:rsidRPr="004E5085">
        <w:rPr>
          <w:rFonts w:ascii="Arial" w:hAnsi="Arial" w:cs="Arial"/>
          <w:color w:val="000000"/>
        </w:rPr>
        <w:t xml:space="preserve">Closure: </w:t>
      </w:r>
      <w:r w:rsidR="007A7CB9">
        <w:rPr>
          <w:rFonts w:ascii="Arial" w:hAnsi="Arial" w:cs="Arial"/>
          <w:color w:val="000000"/>
        </w:rPr>
        <w:t xml:space="preserve">Students will complete a quiz and a test later on in the unit based upon what was learned in this part of the unit to demonstrate that they have learned what is necessary for them to know from the unit.  </w:t>
      </w:r>
    </w:p>
    <w:p w:rsidR="00AA420E" w:rsidRPr="004E5085" w:rsidRDefault="00AA420E" w:rsidP="00AA420E">
      <w:pPr>
        <w:contextualSpacing/>
        <w:rPr>
          <w:rFonts w:ascii="Arial" w:hAnsi="Arial" w:cs="Arial"/>
          <w:color w:val="000000"/>
        </w:rPr>
      </w:pPr>
      <w:r w:rsidRPr="004E5085">
        <w:rPr>
          <w:rFonts w:ascii="Arial" w:hAnsi="Arial" w:cs="Arial"/>
          <w:color w:val="000000"/>
        </w:rPr>
        <w:t xml:space="preserve">Transfer: </w:t>
      </w:r>
      <w:r w:rsidR="0019089E">
        <w:rPr>
          <w:rFonts w:ascii="Arial" w:hAnsi="Arial" w:cs="Arial"/>
          <w:color w:val="000000"/>
        </w:rPr>
        <w:t xml:space="preserve">This unit will carry on throughout the rest of their mathematical learning so they will be practicing it for the rest of the time they are involved in math.  </w:t>
      </w:r>
      <w:r w:rsidRPr="004E5085">
        <w:rPr>
          <w:rFonts w:ascii="Arial" w:hAnsi="Arial" w:cs="Arial"/>
          <w:color w:val="000000"/>
        </w:rPr>
        <w:t xml:space="preserve"> </w:t>
      </w:r>
    </w:p>
    <w:p w:rsidR="00AA420E" w:rsidRPr="004E5085" w:rsidRDefault="00AA420E" w:rsidP="00AA420E">
      <w:pPr>
        <w:contextualSpacing/>
        <w:rPr>
          <w:rFonts w:ascii="Arial" w:hAnsi="Arial" w:cs="Arial"/>
          <w:color w:val="000000"/>
        </w:rPr>
      </w:pPr>
      <w:r w:rsidRPr="004E5085">
        <w:rPr>
          <w:rFonts w:ascii="Arial" w:hAnsi="Arial" w:cs="Arial"/>
          <w:color w:val="000000"/>
        </w:rPr>
        <w:t xml:space="preserve">Transition: </w:t>
      </w:r>
      <w:r w:rsidR="003B1598">
        <w:rPr>
          <w:rFonts w:ascii="Arial" w:hAnsi="Arial" w:cs="Arial"/>
          <w:color w:val="000000"/>
        </w:rPr>
        <w:t xml:space="preserve">The next unit is systems of equations.  By knowing and understanding what a line means they will be better equipped to understand solving systems of multiple equations.  </w:t>
      </w:r>
    </w:p>
    <w:p w:rsidR="00AA420E" w:rsidRPr="004E5085" w:rsidRDefault="00AA420E" w:rsidP="00AA420E">
      <w:pPr>
        <w:rPr>
          <w:rFonts w:ascii="Arial" w:hAnsi="Arial" w:cs="Arial"/>
          <w:color w:val="000000"/>
        </w:rPr>
      </w:pPr>
    </w:p>
    <w:p w:rsidR="00AA420E" w:rsidRDefault="00AA420E">
      <w:pPr>
        <w:rPr>
          <w:rFonts w:ascii="Arial" w:hAnsi="Arial" w:cs="Arial"/>
          <w:b/>
          <w:color w:val="000000"/>
        </w:rPr>
      </w:pPr>
      <w:r>
        <w:rPr>
          <w:rFonts w:ascii="Arial" w:hAnsi="Arial" w:cs="Arial"/>
          <w:b/>
          <w:color w:val="000000"/>
        </w:rPr>
        <w:br w:type="page"/>
      </w:r>
    </w:p>
    <w:p w:rsidR="00AA420E" w:rsidRPr="004E5085" w:rsidRDefault="00AA420E" w:rsidP="00AA420E">
      <w:pPr>
        <w:rPr>
          <w:rFonts w:ascii="Arial" w:hAnsi="Arial" w:cs="Arial"/>
          <w:b/>
          <w:color w:val="000000"/>
        </w:rPr>
      </w:pPr>
      <w:r w:rsidRPr="004E5085">
        <w:rPr>
          <w:rFonts w:ascii="Arial" w:hAnsi="Arial" w:cs="Arial"/>
          <w:b/>
          <w:color w:val="000000"/>
        </w:rPr>
        <w:lastRenderedPageBreak/>
        <w:t>WEEK OF LESSON PLANS</w:t>
      </w:r>
    </w:p>
    <w:p w:rsidR="00AA420E" w:rsidRPr="004E5085" w:rsidRDefault="003F2587" w:rsidP="00AA420E">
      <w:pPr>
        <w:rPr>
          <w:rFonts w:ascii="Arial" w:hAnsi="Arial" w:cs="Arial"/>
          <w:color w:val="000000"/>
        </w:rPr>
      </w:pPr>
      <w:r>
        <w:rPr>
          <w:rFonts w:ascii="Arial" w:hAnsi="Arial" w:cs="Arial"/>
          <w:color w:val="000000"/>
        </w:rPr>
        <w:t xml:space="preserve">See attached lesson plan.  </w:t>
      </w:r>
    </w:p>
    <w:p w:rsidR="00AA420E" w:rsidRPr="004E5085" w:rsidRDefault="00AA420E" w:rsidP="00AA420E">
      <w:pPr>
        <w:ind w:left="720"/>
        <w:rPr>
          <w:rFonts w:ascii="Arial" w:hAnsi="Arial" w:cs="Arial"/>
          <w:b/>
          <w:color w:val="000000"/>
        </w:rPr>
      </w:pPr>
    </w:p>
    <w:p w:rsidR="00AA420E" w:rsidRPr="004E5085" w:rsidRDefault="00AA420E" w:rsidP="00AA420E">
      <w:pPr>
        <w:rPr>
          <w:rFonts w:ascii="Arial" w:hAnsi="Arial" w:cs="Arial"/>
          <w:b/>
        </w:rPr>
      </w:pPr>
      <w:r w:rsidRPr="004E5085">
        <w:rPr>
          <w:rFonts w:ascii="Arial" w:hAnsi="Arial" w:cs="Arial"/>
          <w:b/>
        </w:rPr>
        <w:t>7. MATERIALS/RESOURCES</w:t>
      </w:r>
    </w:p>
    <w:p w:rsidR="00AA420E" w:rsidRPr="004E5085" w:rsidRDefault="004D566D" w:rsidP="00AA420E">
      <w:pPr>
        <w:rPr>
          <w:rFonts w:ascii="Arial" w:hAnsi="Arial" w:cs="Arial"/>
          <w:b/>
          <w:color w:val="000000"/>
        </w:rPr>
      </w:pPr>
      <w:r>
        <w:rPr>
          <w:rFonts w:ascii="Arial" w:hAnsi="Arial" w:cs="Arial"/>
          <w:color w:val="000000"/>
        </w:rPr>
        <w:t xml:space="preserve">See attached resource sheet, unit.  </w:t>
      </w:r>
    </w:p>
    <w:p w:rsidR="00AA420E" w:rsidRPr="004E5085" w:rsidRDefault="00AA420E" w:rsidP="00AA420E">
      <w:pPr>
        <w:rPr>
          <w:rFonts w:ascii="Arial" w:hAnsi="Arial" w:cs="Arial"/>
          <w:b/>
          <w:color w:val="000000"/>
        </w:rPr>
      </w:pPr>
    </w:p>
    <w:p w:rsidR="00AA420E" w:rsidRPr="004E5085" w:rsidRDefault="00AA420E" w:rsidP="00AA420E">
      <w:pPr>
        <w:rPr>
          <w:rFonts w:ascii="Arial" w:hAnsi="Arial" w:cs="Arial"/>
          <w:b/>
        </w:rPr>
      </w:pPr>
      <w:r w:rsidRPr="004E5085">
        <w:rPr>
          <w:rFonts w:ascii="Arial" w:hAnsi="Arial" w:cs="Arial"/>
          <w:b/>
        </w:rPr>
        <w:t>8. REFLECTION</w:t>
      </w:r>
      <w:r w:rsidRPr="004E5085">
        <w:rPr>
          <w:rFonts w:ascii="Arial" w:hAnsi="Arial" w:cs="Arial"/>
          <w:b/>
        </w:rPr>
        <w:tab/>
        <w:t xml:space="preserve"> </w:t>
      </w:r>
    </w:p>
    <w:p w:rsidR="00AA420E" w:rsidRDefault="00D24F5E" w:rsidP="00AA420E">
      <w:pPr>
        <w:numPr>
          <w:ilvl w:val="0"/>
          <w:numId w:val="4"/>
        </w:numPr>
        <w:contextualSpacing/>
        <w:rPr>
          <w:rFonts w:ascii="Arial" w:hAnsi="Arial" w:cs="Arial"/>
          <w:color w:val="000000"/>
        </w:rPr>
      </w:pPr>
      <w:r>
        <w:rPr>
          <w:rFonts w:ascii="Arial" w:hAnsi="Arial" w:cs="Arial"/>
          <w:color w:val="000000"/>
        </w:rPr>
        <w:t xml:space="preserve">I have done some </w:t>
      </w:r>
      <w:r w:rsidR="003F7CAA">
        <w:rPr>
          <w:rFonts w:ascii="Arial" w:hAnsi="Arial" w:cs="Arial"/>
          <w:color w:val="000000"/>
        </w:rPr>
        <w:t>differentiation</w:t>
      </w:r>
      <w:r>
        <w:rPr>
          <w:rFonts w:ascii="Arial" w:hAnsi="Arial" w:cs="Arial"/>
          <w:color w:val="000000"/>
        </w:rPr>
        <w:t xml:space="preserve"> for my students by providing students with </w:t>
      </w:r>
      <w:r w:rsidR="003F7CAA">
        <w:rPr>
          <w:rFonts w:ascii="Arial" w:hAnsi="Arial" w:cs="Arial"/>
          <w:color w:val="000000"/>
        </w:rPr>
        <w:t xml:space="preserve">definitions to support their learning.  </w:t>
      </w:r>
    </w:p>
    <w:p w:rsidR="003F7CAA" w:rsidRDefault="003F7CAA" w:rsidP="00AA420E">
      <w:pPr>
        <w:numPr>
          <w:ilvl w:val="0"/>
          <w:numId w:val="4"/>
        </w:numPr>
        <w:contextualSpacing/>
        <w:rPr>
          <w:rFonts w:ascii="Arial" w:hAnsi="Arial" w:cs="Arial"/>
          <w:color w:val="000000"/>
        </w:rPr>
      </w:pPr>
      <w:r>
        <w:rPr>
          <w:rFonts w:ascii="Arial" w:hAnsi="Arial" w:cs="Arial"/>
          <w:color w:val="000000"/>
        </w:rPr>
        <w:t xml:space="preserve">I have also provided students with plenty of opportunities to ask questions of other students and the teacher.  </w:t>
      </w:r>
    </w:p>
    <w:p w:rsidR="002E1323" w:rsidRDefault="002E1323" w:rsidP="00AA420E">
      <w:pPr>
        <w:numPr>
          <w:ilvl w:val="0"/>
          <w:numId w:val="4"/>
        </w:numPr>
        <w:contextualSpacing/>
        <w:rPr>
          <w:rFonts w:ascii="Arial" w:hAnsi="Arial" w:cs="Arial"/>
          <w:color w:val="000000"/>
        </w:rPr>
      </w:pPr>
      <w:r>
        <w:rPr>
          <w:rFonts w:ascii="Arial" w:hAnsi="Arial" w:cs="Arial"/>
          <w:color w:val="000000"/>
        </w:rPr>
        <w:t xml:space="preserve">I have provided students who are higher achieving with opportunities to improve upon those abilities and to remain engaged in the classes.  </w:t>
      </w:r>
    </w:p>
    <w:p w:rsidR="002E1323" w:rsidRPr="00B72C94" w:rsidRDefault="002E1323" w:rsidP="00AA420E">
      <w:pPr>
        <w:numPr>
          <w:ilvl w:val="0"/>
          <w:numId w:val="4"/>
        </w:numPr>
        <w:contextualSpacing/>
        <w:rPr>
          <w:rFonts w:ascii="Arial" w:hAnsi="Arial" w:cs="Arial"/>
          <w:color w:val="000000"/>
        </w:rPr>
      </w:pPr>
      <w:r>
        <w:rPr>
          <w:rFonts w:ascii="Arial" w:hAnsi="Arial" w:cs="Arial"/>
          <w:color w:val="000000"/>
        </w:rPr>
        <w:t xml:space="preserve">I should give students more support in order to complete </w:t>
      </w:r>
      <w:r w:rsidR="00E55920">
        <w:rPr>
          <w:rFonts w:ascii="Arial" w:hAnsi="Arial" w:cs="Arial"/>
          <w:color w:val="000000"/>
        </w:rPr>
        <w:t>the assignments and more differ</w:t>
      </w:r>
      <w:r>
        <w:rPr>
          <w:rFonts w:ascii="Arial" w:hAnsi="Arial" w:cs="Arial"/>
          <w:color w:val="000000"/>
        </w:rPr>
        <w:t xml:space="preserve">entiation.  </w:t>
      </w:r>
    </w:p>
    <w:p w:rsidR="00AA420E" w:rsidRPr="004E5085" w:rsidRDefault="00AA420E" w:rsidP="00AA420E">
      <w:pPr>
        <w:rPr>
          <w:rFonts w:ascii="Arial" w:hAnsi="Arial" w:cs="Arial"/>
          <w:b/>
          <w:color w:val="000000"/>
        </w:rPr>
      </w:pPr>
    </w:p>
    <w:p w:rsidR="00AA420E" w:rsidRPr="004E5085" w:rsidRDefault="00AA420E" w:rsidP="00AA420E">
      <w:pPr>
        <w:rPr>
          <w:rFonts w:ascii="Arial" w:hAnsi="Arial" w:cs="Arial"/>
          <w:b/>
        </w:rPr>
      </w:pPr>
      <w:r w:rsidRPr="004E5085">
        <w:rPr>
          <w:rFonts w:ascii="Arial" w:hAnsi="Arial" w:cs="Arial"/>
          <w:b/>
        </w:rPr>
        <w:t>9. RUBRIC WITH SELF-ASSESSMENT</w:t>
      </w:r>
    </w:p>
    <w:p w:rsidR="00AA420E" w:rsidRPr="004E5085" w:rsidRDefault="00AA420E" w:rsidP="00AA420E">
      <w:pPr>
        <w:numPr>
          <w:ilvl w:val="0"/>
          <w:numId w:val="3"/>
        </w:numPr>
        <w:contextualSpacing/>
        <w:rPr>
          <w:rFonts w:ascii="Arial" w:hAnsi="Arial" w:cs="Arial"/>
        </w:rPr>
      </w:pPr>
      <w:r w:rsidRPr="004E5085">
        <w:rPr>
          <w:rFonts w:ascii="Arial" w:hAnsi="Arial" w:cs="Arial"/>
        </w:rPr>
        <w:t xml:space="preserve">Highlight or circle the criteria on the unit plan rubric that describes your unit plan. </w:t>
      </w:r>
    </w:p>
    <w:p w:rsidR="00AA420E" w:rsidRPr="004E5085" w:rsidRDefault="00AA420E" w:rsidP="00AA420E">
      <w:pPr>
        <w:numPr>
          <w:ilvl w:val="0"/>
          <w:numId w:val="3"/>
        </w:numPr>
        <w:contextualSpacing/>
        <w:rPr>
          <w:rFonts w:ascii="Arial" w:hAnsi="Arial" w:cs="Arial"/>
        </w:rPr>
      </w:pPr>
      <w:r w:rsidRPr="004E5085">
        <w:rPr>
          <w:rFonts w:ascii="Arial" w:hAnsi="Arial" w:cs="Arial"/>
        </w:rPr>
        <w:t xml:space="preserve">Turn in your self-assessed (highlighted/circled) rubric as an attachment to your unit plan. </w:t>
      </w:r>
    </w:p>
    <w:p w:rsidR="00AA420E" w:rsidRPr="004E5085" w:rsidRDefault="00AA420E" w:rsidP="00AA420E">
      <w:pPr>
        <w:numPr>
          <w:ilvl w:val="0"/>
          <w:numId w:val="3"/>
        </w:numPr>
        <w:contextualSpacing/>
        <w:rPr>
          <w:rFonts w:ascii="Arial" w:hAnsi="Arial" w:cs="Arial"/>
        </w:rPr>
      </w:pPr>
      <w:r w:rsidRPr="004E5085">
        <w:rPr>
          <w:rFonts w:ascii="Arial" w:hAnsi="Arial" w:cs="Arial"/>
        </w:rPr>
        <w:t xml:space="preserve">If you did this unit plan with a partner, you should each score yourselves individually. You should also include at the bottom of the scoring guide an evaluation of how you and your partner worked together. </w:t>
      </w:r>
    </w:p>
    <w:p w:rsidR="00AA420E" w:rsidRPr="004E5085" w:rsidRDefault="00AA420E" w:rsidP="00AA420E">
      <w:pPr>
        <w:rPr>
          <w:rFonts w:ascii="Arial" w:hAnsi="Arial" w:cs="Arial"/>
          <w:b/>
        </w:rPr>
      </w:pPr>
    </w:p>
    <w:p w:rsidR="00AA420E" w:rsidRPr="004E5085" w:rsidRDefault="00AA420E" w:rsidP="00AA420E">
      <w:pPr>
        <w:rPr>
          <w:rFonts w:ascii="Arial" w:hAnsi="Arial" w:cs="Arial"/>
        </w:rPr>
      </w:pPr>
    </w:p>
    <w:p w:rsidR="00AA420E" w:rsidRPr="004E5085" w:rsidRDefault="00AA420E" w:rsidP="00AA420E">
      <w:pPr>
        <w:rPr>
          <w:rFonts w:ascii="Arial" w:hAnsi="Arial" w:cs="Arial"/>
        </w:rPr>
      </w:pPr>
    </w:p>
    <w:p w:rsidR="00AA420E" w:rsidRDefault="00AA420E">
      <w:pPr>
        <w:rPr>
          <w:rFonts w:ascii="Arial" w:hAnsi="Arial" w:cs="Arial"/>
          <w:b/>
        </w:rPr>
      </w:pPr>
      <w:r>
        <w:rPr>
          <w:rFonts w:ascii="Arial" w:hAnsi="Arial" w:cs="Arial"/>
          <w:b/>
        </w:rPr>
        <w:br w:type="page"/>
      </w:r>
    </w:p>
    <w:p w:rsidR="00AA420E" w:rsidRPr="00AA420E" w:rsidRDefault="00AA420E" w:rsidP="00AA420E">
      <w:pPr>
        <w:rPr>
          <w:rFonts w:ascii="Arial" w:hAnsi="Arial" w:cs="Arial"/>
          <w:b/>
        </w:rPr>
      </w:pPr>
      <w:r w:rsidRPr="004E5085">
        <w:rPr>
          <w:rFonts w:ascii="Arial" w:hAnsi="Arial" w:cs="Arial"/>
          <w:b/>
        </w:rPr>
        <w:lastRenderedPageBreak/>
        <w:t>UNIT RUBRIC</w:t>
      </w:r>
      <w:r w:rsidRPr="004E5085">
        <w:rPr>
          <w:rFonts w:ascii="Arial" w:hAnsi="Arial" w:cs="Arial"/>
          <w:b/>
        </w:rPr>
        <w:tab/>
      </w:r>
      <w:r w:rsidRPr="004E5085">
        <w:rPr>
          <w:rFonts w:ascii="Arial" w:hAnsi="Arial" w:cs="Arial"/>
          <w:b/>
        </w:rPr>
        <w:tab/>
      </w:r>
      <w:r w:rsidRPr="004E5085">
        <w:rPr>
          <w:rFonts w:ascii="Arial" w:hAnsi="Arial" w:cs="Arial"/>
          <w:b/>
        </w:rPr>
        <w:tab/>
      </w:r>
      <w:r w:rsidRPr="004E5085">
        <w:rPr>
          <w:rFonts w:ascii="Arial" w:hAnsi="Arial" w:cs="Arial"/>
          <w:b/>
        </w:rPr>
        <w:tab/>
      </w:r>
      <w:r>
        <w:rPr>
          <w:rFonts w:ascii="Arial" w:hAnsi="Arial" w:cs="Arial"/>
          <w:b/>
        </w:rPr>
        <w:t>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2340"/>
        <w:gridCol w:w="3240"/>
        <w:gridCol w:w="2088"/>
      </w:tblGrid>
      <w:tr w:rsidR="00AA420E" w:rsidRPr="00AA420E" w:rsidTr="00B40EB2">
        <w:tc>
          <w:tcPr>
            <w:tcW w:w="671"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Design Component</w:t>
            </w:r>
          </w:p>
          <w:p w:rsidR="00AA420E" w:rsidRPr="00AA420E" w:rsidRDefault="00AA420E" w:rsidP="00B40EB2">
            <w:pPr>
              <w:jc w:val="center"/>
              <w:rPr>
                <w:rFonts w:ascii="Arial" w:hAnsi="Arial" w:cs="Arial"/>
                <w:b/>
                <w:sz w:val="16"/>
                <w:szCs w:val="16"/>
              </w:rPr>
            </w:pPr>
            <w:r w:rsidRPr="00AA420E">
              <w:rPr>
                <w:rFonts w:ascii="Arial" w:hAnsi="Arial" w:cs="Arial"/>
                <w:b/>
                <w:sz w:val="16"/>
                <w:szCs w:val="16"/>
              </w:rPr>
              <w:t>&amp; Criteria</w:t>
            </w:r>
          </w:p>
        </w:tc>
        <w:tc>
          <w:tcPr>
            <w:tcW w:w="1321"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Approaching</w:t>
            </w:r>
          </w:p>
        </w:tc>
        <w:tc>
          <w:tcPr>
            <w:tcW w:w="1829"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Meets</w:t>
            </w:r>
          </w:p>
          <w:p w:rsidR="00AA420E" w:rsidRPr="00AA420E" w:rsidRDefault="00AA420E" w:rsidP="00B40EB2">
            <w:pPr>
              <w:jc w:val="center"/>
              <w:rPr>
                <w:rFonts w:ascii="Arial" w:hAnsi="Arial" w:cs="Arial"/>
                <w:sz w:val="16"/>
                <w:szCs w:val="16"/>
              </w:rPr>
            </w:pPr>
            <w:r w:rsidRPr="00AA420E">
              <w:rPr>
                <w:rFonts w:ascii="Arial" w:hAnsi="Arial" w:cs="Arial"/>
                <w:sz w:val="16"/>
                <w:szCs w:val="16"/>
              </w:rPr>
              <w:t>(Include criteria for Approaching &amp; Meets)</w:t>
            </w:r>
          </w:p>
        </w:tc>
        <w:tc>
          <w:tcPr>
            <w:tcW w:w="1179"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Exceeds</w:t>
            </w:r>
          </w:p>
          <w:p w:rsidR="00AA420E" w:rsidRPr="00AA420E" w:rsidRDefault="00AA420E" w:rsidP="00B40EB2">
            <w:pPr>
              <w:jc w:val="center"/>
              <w:rPr>
                <w:rFonts w:ascii="Arial" w:hAnsi="Arial" w:cs="Arial"/>
                <w:sz w:val="16"/>
                <w:szCs w:val="16"/>
              </w:rPr>
            </w:pPr>
            <w:r w:rsidRPr="00AA420E">
              <w:rPr>
                <w:rFonts w:ascii="Arial" w:hAnsi="Arial" w:cs="Arial"/>
                <w:sz w:val="16"/>
                <w:szCs w:val="16"/>
              </w:rPr>
              <w:t>(Include criteria for Approaching, Meets &amp; Exceeds)</w:t>
            </w:r>
          </w:p>
        </w:tc>
      </w:tr>
      <w:tr w:rsidR="00AA420E" w:rsidRPr="00AA420E" w:rsidTr="00B40EB2">
        <w:tc>
          <w:tcPr>
            <w:tcW w:w="671"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Unit Context</w:t>
            </w:r>
          </w:p>
          <w:p w:rsidR="00AA420E" w:rsidRPr="00AA420E" w:rsidRDefault="00AA420E" w:rsidP="00B40EB2">
            <w:pPr>
              <w:jc w:val="center"/>
              <w:rPr>
                <w:rFonts w:ascii="Arial" w:hAnsi="Arial" w:cs="Arial"/>
                <w:sz w:val="16"/>
                <w:szCs w:val="16"/>
              </w:rPr>
            </w:pPr>
            <w:r w:rsidRPr="00AA420E">
              <w:rPr>
                <w:rFonts w:ascii="Arial" w:hAnsi="Arial" w:cs="Arial"/>
                <w:sz w:val="16"/>
                <w:szCs w:val="16"/>
              </w:rPr>
              <w:t>1 point</w:t>
            </w:r>
          </w:p>
        </w:tc>
        <w:tc>
          <w:tcPr>
            <w:tcW w:w="1321" w:type="pct"/>
          </w:tcPr>
          <w:p w:rsidR="00AA420E" w:rsidRPr="00AA420E" w:rsidRDefault="00AA420E" w:rsidP="00B40EB2">
            <w:pPr>
              <w:rPr>
                <w:rFonts w:ascii="Arial" w:hAnsi="Arial" w:cs="Arial"/>
                <w:sz w:val="16"/>
                <w:szCs w:val="16"/>
              </w:rPr>
            </w:pPr>
            <w:r w:rsidRPr="00AA420E">
              <w:rPr>
                <w:rFonts w:ascii="Arial" w:hAnsi="Arial" w:cs="Arial"/>
                <w:sz w:val="16"/>
                <w:szCs w:val="16"/>
              </w:rPr>
              <w:t>Describes the subject/content area, curse, grade level &amp; …</w:t>
            </w:r>
          </w:p>
        </w:tc>
        <w:tc>
          <w:tcPr>
            <w:tcW w:w="1829" w:type="pct"/>
          </w:tcPr>
          <w:p w:rsidR="00AA420E" w:rsidRPr="00AA420E" w:rsidRDefault="00AA420E" w:rsidP="00B40EB2">
            <w:pPr>
              <w:rPr>
                <w:rFonts w:ascii="Arial" w:hAnsi="Arial" w:cs="Arial"/>
                <w:sz w:val="16"/>
                <w:szCs w:val="16"/>
              </w:rPr>
            </w:pPr>
            <w:r w:rsidRPr="00AA420E">
              <w:rPr>
                <w:rFonts w:ascii="Arial" w:hAnsi="Arial" w:cs="Arial"/>
                <w:sz w:val="16"/>
                <w:szCs w:val="16"/>
              </w:rPr>
              <w:t>&amp; describes the length of unit, number of class periods and lengths of periods.</w:t>
            </w:r>
          </w:p>
        </w:tc>
        <w:tc>
          <w:tcPr>
            <w:tcW w:w="1179" w:type="pct"/>
          </w:tcPr>
          <w:p w:rsidR="00AA420E" w:rsidRPr="00AA420E" w:rsidRDefault="00AA420E" w:rsidP="00B40EB2">
            <w:pPr>
              <w:rPr>
                <w:rFonts w:ascii="Arial" w:hAnsi="Arial" w:cs="Arial"/>
                <w:sz w:val="16"/>
                <w:szCs w:val="16"/>
              </w:rPr>
            </w:pPr>
            <w:r w:rsidRPr="00A66D6C">
              <w:rPr>
                <w:rFonts w:ascii="Arial" w:hAnsi="Arial" w:cs="Arial"/>
                <w:sz w:val="16"/>
                <w:szCs w:val="16"/>
                <w:highlight w:val="yellow"/>
              </w:rPr>
              <w:t>&amp; describe where it fits within the year plan.</w:t>
            </w:r>
          </w:p>
        </w:tc>
      </w:tr>
      <w:tr w:rsidR="00AA420E" w:rsidRPr="00AA420E" w:rsidTr="00B40EB2">
        <w:tc>
          <w:tcPr>
            <w:tcW w:w="671"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 xml:space="preserve">Student Facts </w:t>
            </w:r>
          </w:p>
          <w:p w:rsidR="00AA420E" w:rsidRPr="00AA420E" w:rsidRDefault="00AA420E" w:rsidP="00B40EB2">
            <w:pPr>
              <w:jc w:val="center"/>
              <w:rPr>
                <w:rFonts w:ascii="Arial" w:hAnsi="Arial" w:cs="Arial"/>
                <w:sz w:val="16"/>
                <w:szCs w:val="16"/>
              </w:rPr>
            </w:pPr>
            <w:r w:rsidRPr="00AA420E">
              <w:rPr>
                <w:rFonts w:ascii="Arial" w:hAnsi="Arial" w:cs="Arial"/>
                <w:sz w:val="16"/>
                <w:szCs w:val="16"/>
              </w:rPr>
              <w:t>2 points</w:t>
            </w:r>
          </w:p>
        </w:tc>
        <w:tc>
          <w:tcPr>
            <w:tcW w:w="1321" w:type="pct"/>
          </w:tcPr>
          <w:p w:rsidR="00AA420E" w:rsidRPr="00AA420E" w:rsidRDefault="00AA420E" w:rsidP="00B40EB2">
            <w:pPr>
              <w:rPr>
                <w:rFonts w:ascii="Arial" w:hAnsi="Arial" w:cs="Arial"/>
                <w:sz w:val="16"/>
                <w:szCs w:val="16"/>
              </w:rPr>
            </w:pPr>
            <w:r w:rsidRPr="00AA420E">
              <w:rPr>
                <w:rFonts w:ascii="Arial" w:hAnsi="Arial" w:cs="Arial"/>
                <w:sz w:val="16"/>
                <w:szCs w:val="16"/>
              </w:rPr>
              <w:t>Provide a complete Class Profile</w:t>
            </w:r>
          </w:p>
        </w:tc>
        <w:tc>
          <w:tcPr>
            <w:tcW w:w="1829" w:type="pct"/>
          </w:tcPr>
          <w:p w:rsidR="00AA420E" w:rsidRPr="00AA420E" w:rsidRDefault="00AA420E" w:rsidP="00B40EB2">
            <w:pPr>
              <w:rPr>
                <w:rFonts w:ascii="Arial" w:hAnsi="Arial" w:cs="Arial"/>
                <w:color w:val="000000"/>
                <w:sz w:val="16"/>
                <w:szCs w:val="16"/>
              </w:rPr>
            </w:pPr>
            <w:r w:rsidRPr="00366C53">
              <w:rPr>
                <w:rFonts w:ascii="Arial" w:hAnsi="Arial" w:cs="Arial"/>
                <w:sz w:val="16"/>
                <w:szCs w:val="16"/>
                <w:highlight w:val="yellow"/>
              </w:rPr>
              <w:t xml:space="preserve">&amp; describe 5 individual students (ELL, Special Ed, Low Level, Average Level, High Level). Include the student’s </w:t>
            </w:r>
            <w:r w:rsidRPr="00366C53">
              <w:rPr>
                <w:rFonts w:ascii="Arial" w:hAnsi="Arial" w:cs="Arial"/>
                <w:color w:val="000000"/>
                <w:sz w:val="16"/>
                <w:szCs w:val="16"/>
                <w:highlight w:val="yellow"/>
              </w:rPr>
              <w:t>name, label, grade level, culture, language, SES, family, affect, individual education goals, readiness (reading, writing and subject area level), interests, &amp; learning profile</w:t>
            </w:r>
            <w:r w:rsidRPr="00AA420E">
              <w:rPr>
                <w:rFonts w:ascii="Arial" w:hAnsi="Arial" w:cs="Arial"/>
                <w:color w:val="000000"/>
                <w:sz w:val="16"/>
                <w:szCs w:val="16"/>
              </w:rPr>
              <w:t xml:space="preserve"> …</w:t>
            </w:r>
          </w:p>
        </w:tc>
        <w:tc>
          <w:tcPr>
            <w:tcW w:w="1179" w:type="pct"/>
          </w:tcPr>
          <w:p w:rsidR="00AA420E" w:rsidRPr="00AA420E" w:rsidRDefault="00AA420E" w:rsidP="00B40EB2">
            <w:pPr>
              <w:rPr>
                <w:rFonts w:ascii="Arial" w:hAnsi="Arial" w:cs="Arial"/>
                <w:sz w:val="16"/>
                <w:szCs w:val="16"/>
              </w:rPr>
            </w:pPr>
            <w:r w:rsidRPr="00AA420E">
              <w:rPr>
                <w:rFonts w:ascii="Arial" w:hAnsi="Arial" w:cs="Arial"/>
                <w:sz w:val="16"/>
                <w:szCs w:val="16"/>
              </w:rPr>
              <w:t>&amp; include information about students’ affects and needs for their learning environment.</w:t>
            </w:r>
          </w:p>
        </w:tc>
      </w:tr>
      <w:tr w:rsidR="00AA420E" w:rsidRPr="00AA420E" w:rsidTr="00B40EB2">
        <w:tc>
          <w:tcPr>
            <w:tcW w:w="671"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Different-iation</w:t>
            </w:r>
          </w:p>
          <w:p w:rsidR="00AA420E" w:rsidRPr="00AA420E" w:rsidRDefault="00AA420E" w:rsidP="00B40EB2">
            <w:pPr>
              <w:jc w:val="center"/>
              <w:rPr>
                <w:rFonts w:ascii="Arial" w:hAnsi="Arial" w:cs="Arial"/>
                <w:sz w:val="16"/>
                <w:szCs w:val="16"/>
              </w:rPr>
            </w:pPr>
            <w:r w:rsidRPr="00AA420E">
              <w:rPr>
                <w:rFonts w:ascii="Arial" w:hAnsi="Arial" w:cs="Arial"/>
                <w:sz w:val="16"/>
                <w:szCs w:val="16"/>
              </w:rPr>
              <w:t>3 points</w:t>
            </w:r>
          </w:p>
        </w:tc>
        <w:tc>
          <w:tcPr>
            <w:tcW w:w="1321" w:type="pct"/>
          </w:tcPr>
          <w:p w:rsidR="00AA420E" w:rsidRPr="00AA420E" w:rsidRDefault="00AA420E" w:rsidP="00B40EB2">
            <w:pPr>
              <w:rPr>
                <w:rFonts w:ascii="Arial" w:hAnsi="Arial" w:cs="Arial"/>
                <w:sz w:val="16"/>
                <w:szCs w:val="16"/>
              </w:rPr>
            </w:pPr>
            <w:r w:rsidRPr="00AA420E">
              <w:rPr>
                <w:rFonts w:ascii="Arial" w:hAnsi="Arial" w:cs="Arial"/>
                <w:sz w:val="16"/>
                <w:szCs w:val="16"/>
              </w:rPr>
              <w:t xml:space="preserve">Describe the differentiation strategy(ies) for the 5 individual students… </w:t>
            </w:r>
          </w:p>
        </w:tc>
        <w:tc>
          <w:tcPr>
            <w:tcW w:w="1829" w:type="pct"/>
          </w:tcPr>
          <w:p w:rsidR="00AA420E" w:rsidRPr="00AA420E" w:rsidRDefault="00AA420E" w:rsidP="00B40EB2">
            <w:pPr>
              <w:rPr>
                <w:rFonts w:ascii="Arial" w:hAnsi="Arial" w:cs="Arial"/>
                <w:sz w:val="16"/>
                <w:szCs w:val="16"/>
              </w:rPr>
            </w:pPr>
            <w:r w:rsidRPr="00366C53">
              <w:rPr>
                <w:rFonts w:ascii="Arial" w:hAnsi="Arial" w:cs="Arial"/>
                <w:sz w:val="16"/>
                <w:szCs w:val="16"/>
                <w:highlight w:val="yellow"/>
              </w:rPr>
              <w:t>&amp; label the strategy (</w:t>
            </w:r>
            <w:r w:rsidRPr="00366C53">
              <w:rPr>
                <w:rFonts w:ascii="Arial" w:hAnsi="Arial" w:cs="Arial"/>
                <w:i/>
                <w:sz w:val="16"/>
                <w:szCs w:val="16"/>
                <w:highlight w:val="yellow"/>
              </w:rPr>
              <w:t>lesson content, process or product</w:t>
            </w:r>
            <w:r w:rsidRPr="00366C53">
              <w:rPr>
                <w:rFonts w:ascii="Arial" w:hAnsi="Arial" w:cs="Arial"/>
                <w:sz w:val="16"/>
                <w:szCs w:val="16"/>
                <w:highlight w:val="yellow"/>
              </w:rPr>
              <w:t>) and the way it addresses the students identity and developmental needs (</w:t>
            </w:r>
            <w:r w:rsidRPr="00366C53">
              <w:rPr>
                <w:rFonts w:ascii="Arial" w:hAnsi="Arial" w:cs="Arial"/>
                <w:i/>
                <w:sz w:val="16"/>
                <w:szCs w:val="16"/>
                <w:highlight w:val="yellow"/>
              </w:rPr>
              <w:t>readiness, interest or learning profile</w:t>
            </w:r>
            <w:r w:rsidRPr="00366C53">
              <w:rPr>
                <w:rFonts w:ascii="Arial" w:hAnsi="Arial" w:cs="Arial"/>
                <w:sz w:val="16"/>
                <w:szCs w:val="16"/>
                <w:highlight w:val="yellow"/>
              </w:rPr>
              <w:t>)…</w:t>
            </w:r>
            <w:r w:rsidRPr="00AA420E">
              <w:rPr>
                <w:rFonts w:ascii="Arial" w:hAnsi="Arial" w:cs="Arial"/>
                <w:sz w:val="16"/>
                <w:szCs w:val="16"/>
              </w:rPr>
              <w:t xml:space="preserve"> </w:t>
            </w:r>
          </w:p>
        </w:tc>
        <w:tc>
          <w:tcPr>
            <w:tcW w:w="1179" w:type="pct"/>
          </w:tcPr>
          <w:p w:rsidR="00AA420E" w:rsidRPr="00AA420E" w:rsidRDefault="00AA420E" w:rsidP="00B40EB2">
            <w:pPr>
              <w:rPr>
                <w:rFonts w:ascii="Arial" w:hAnsi="Arial" w:cs="Arial"/>
                <w:sz w:val="16"/>
                <w:szCs w:val="16"/>
              </w:rPr>
            </w:pPr>
            <w:r w:rsidRPr="00AA420E">
              <w:rPr>
                <w:rFonts w:ascii="Arial" w:hAnsi="Arial" w:cs="Arial"/>
                <w:sz w:val="16"/>
                <w:szCs w:val="16"/>
              </w:rPr>
              <w:t>&amp; provide how the strategy will be assessed for effectiveness and altered if needed.</w:t>
            </w:r>
          </w:p>
        </w:tc>
      </w:tr>
      <w:tr w:rsidR="00AA420E" w:rsidRPr="00AA420E" w:rsidTr="00B40EB2">
        <w:tc>
          <w:tcPr>
            <w:tcW w:w="671"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Unit Rationale</w:t>
            </w:r>
          </w:p>
          <w:p w:rsidR="00AA420E" w:rsidRPr="00AA420E" w:rsidRDefault="00AA420E" w:rsidP="00B40EB2">
            <w:pPr>
              <w:jc w:val="center"/>
              <w:rPr>
                <w:rFonts w:ascii="Arial" w:hAnsi="Arial" w:cs="Arial"/>
                <w:b/>
                <w:sz w:val="16"/>
                <w:szCs w:val="16"/>
              </w:rPr>
            </w:pPr>
            <w:r w:rsidRPr="00AA420E">
              <w:rPr>
                <w:rFonts w:ascii="Arial" w:hAnsi="Arial" w:cs="Arial"/>
                <w:sz w:val="16"/>
                <w:szCs w:val="16"/>
              </w:rPr>
              <w:t>1 point</w:t>
            </w:r>
          </w:p>
        </w:tc>
        <w:tc>
          <w:tcPr>
            <w:tcW w:w="1321" w:type="pct"/>
          </w:tcPr>
          <w:p w:rsidR="00AA420E" w:rsidRPr="00AA420E" w:rsidRDefault="00AA420E" w:rsidP="00B40EB2">
            <w:pPr>
              <w:rPr>
                <w:rFonts w:ascii="Arial" w:hAnsi="Arial" w:cs="Arial"/>
                <w:sz w:val="16"/>
                <w:szCs w:val="16"/>
              </w:rPr>
            </w:pPr>
            <w:r w:rsidRPr="00AA420E">
              <w:rPr>
                <w:rFonts w:ascii="Arial" w:hAnsi="Arial" w:cs="Arial"/>
                <w:sz w:val="16"/>
                <w:szCs w:val="16"/>
              </w:rPr>
              <w:t xml:space="preserve">Explain the importance of unit in the student’s big picture of learning &amp; describes the </w:t>
            </w:r>
            <w:r w:rsidRPr="00AA420E">
              <w:rPr>
                <w:rFonts w:ascii="Arial" w:hAnsi="Arial" w:cs="Arial"/>
                <w:i/>
                <w:sz w:val="16"/>
                <w:szCs w:val="16"/>
              </w:rPr>
              <w:t>enduring understandings</w:t>
            </w:r>
            <w:r w:rsidRPr="00AA420E">
              <w:rPr>
                <w:rFonts w:ascii="Arial" w:hAnsi="Arial" w:cs="Arial"/>
                <w:sz w:val="16"/>
                <w:szCs w:val="16"/>
              </w:rPr>
              <w:t xml:space="preserve"> - what student’s will know and be able to do at the end of the unit …</w:t>
            </w:r>
          </w:p>
        </w:tc>
        <w:tc>
          <w:tcPr>
            <w:tcW w:w="1829" w:type="pct"/>
          </w:tcPr>
          <w:p w:rsidR="00AA420E" w:rsidRPr="00AA420E" w:rsidRDefault="00AA420E" w:rsidP="00B40EB2">
            <w:pPr>
              <w:rPr>
                <w:rFonts w:ascii="Arial" w:hAnsi="Arial" w:cs="Arial"/>
                <w:sz w:val="16"/>
                <w:szCs w:val="16"/>
              </w:rPr>
            </w:pPr>
            <w:r w:rsidRPr="00366C53">
              <w:rPr>
                <w:rFonts w:ascii="Arial" w:hAnsi="Arial" w:cs="Arial"/>
                <w:sz w:val="16"/>
                <w:szCs w:val="16"/>
                <w:highlight w:val="yellow"/>
              </w:rPr>
              <w:t xml:space="preserve">&amp; articulate what </w:t>
            </w:r>
            <w:r w:rsidRPr="00366C53">
              <w:rPr>
                <w:rFonts w:ascii="Arial" w:hAnsi="Arial" w:cs="Arial"/>
                <w:i/>
                <w:sz w:val="16"/>
                <w:szCs w:val="16"/>
                <w:highlight w:val="yellow"/>
              </w:rPr>
              <w:t>essential questions</w:t>
            </w:r>
            <w:r w:rsidRPr="00366C53">
              <w:rPr>
                <w:rFonts w:ascii="Arial" w:hAnsi="Arial" w:cs="Arial"/>
                <w:sz w:val="16"/>
                <w:szCs w:val="16"/>
                <w:highlight w:val="yellow"/>
              </w:rPr>
              <w:t xml:space="preserve"> you will use to frame the unit …</w:t>
            </w:r>
          </w:p>
        </w:tc>
        <w:tc>
          <w:tcPr>
            <w:tcW w:w="1179" w:type="pct"/>
          </w:tcPr>
          <w:p w:rsidR="00AA420E" w:rsidRPr="00AA420E" w:rsidRDefault="00AA420E" w:rsidP="00B40EB2">
            <w:pPr>
              <w:rPr>
                <w:rFonts w:ascii="Arial" w:hAnsi="Arial" w:cs="Arial"/>
                <w:sz w:val="16"/>
                <w:szCs w:val="16"/>
              </w:rPr>
            </w:pPr>
            <w:r w:rsidRPr="00AA420E">
              <w:rPr>
                <w:rFonts w:ascii="Arial" w:hAnsi="Arial" w:cs="Arial"/>
                <w:sz w:val="16"/>
                <w:szCs w:val="16"/>
              </w:rPr>
              <w:t xml:space="preserve">&amp; label the questions based on the </w:t>
            </w:r>
            <w:r w:rsidRPr="00AA420E">
              <w:rPr>
                <w:rFonts w:ascii="Arial" w:hAnsi="Arial" w:cs="Arial"/>
                <w:i/>
                <w:sz w:val="16"/>
                <w:szCs w:val="16"/>
              </w:rPr>
              <w:t>Six Facets of Understanding.</w:t>
            </w:r>
          </w:p>
        </w:tc>
      </w:tr>
      <w:tr w:rsidR="00AA420E" w:rsidRPr="00AA420E" w:rsidTr="00B40EB2">
        <w:tc>
          <w:tcPr>
            <w:tcW w:w="671"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Standards and Objectives</w:t>
            </w:r>
          </w:p>
          <w:p w:rsidR="00AA420E" w:rsidRPr="00AA420E" w:rsidRDefault="00AA420E" w:rsidP="00B40EB2">
            <w:pPr>
              <w:jc w:val="center"/>
              <w:rPr>
                <w:rFonts w:ascii="Arial" w:hAnsi="Arial" w:cs="Arial"/>
                <w:sz w:val="16"/>
                <w:szCs w:val="16"/>
              </w:rPr>
            </w:pPr>
            <w:r w:rsidRPr="00AA420E">
              <w:rPr>
                <w:rFonts w:ascii="Arial" w:hAnsi="Arial" w:cs="Arial"/>
                <w:sz w:val="16"/>
                <w:szCs w:val="16"/>
              </w:rPr>
              <w:t>1 point</w:t>
            </w:r>
          </w:p>
        </w:tc>
        <w:tc>
          <w:tcPr>
            <w:tcW w:w="1321" w:type="pct"/>
          </w:tcPr>
          <w:p w:rsidR="00AA420E" w:rsidRPr="00AA420E" w:rsidRDefault="00AA420E" w:rsidP="00B40EB2">
            <w:pPr>
              <w:rPr>
                <w:rFonts w:ascii="Arial" w:hAnsi="Arial" w:cs="Arial"/>
                <w:sz w:val="16"/>
                <w:szCs w:val="16"/>
              </w:rPr>
            </w:pPr>
            <w:r w:rsidRPr="00AA420E">
              <w:rPr>
                <w:rFonts w:ascii="Arial" w:hAnsi="Arial" w:cs="Arial"/>
                <w:sz w:val="16"/>
                <w:szCs w:val="16"/>
              </w:rPr>
              <w:t xml:space="preserve">Both CA Content, Common Core and ELD Standards are identified and each is addressed in an objective that contains a condition, verb, and criteria … </w:t>
            </w:r>
          </w:p>
        </w:tc>
        <w:tc>
          <w:tcPr>
            <w:tcW w:w="1829" w:type="pct"/>
          </w:tcPr>
          <w:p w:rsidR="00AA420E" w:rsidRPr="00AA420E" w:rsidRDefault="00AA420E" w:rsidP="00B40EB2">
            <w:pPr>
              <w:rPr>
                <w:rFonts w:ascii="Arial" w:hAnsi="Arial" w:cs="Arial"/>
                <w:sz w:val="16"/>
                <w:szCs w:val="16"/>
              </w:rPr>
            </w:pPr>
            <w:r w:rsidRPr="00366C53">
              <w:rPr>
                <w:rFonts w:ascii="Arial" w:hAnsi="Arial" w:cs="Arial"/>
                <w:sz w:val="16"/>
                <w:szCs w:val="16"/>
                <w:highlight w:val="yellow"/>
              </w:rPr>
              <w:t>&amp; each objective is labeled by the type (</w:t>
            </w:r>
            <w:r w:rsidRPr="00366C53">
              <w:rPr>
                <w:rFonts w:ascii="Arial" w:hAnsi="Arial" w:cs="Arial"/>
                <w:i/>
                <w:sz w:val="16"/>
                <w:szCs w:val="16"/>
                <w:highlight w:val="yellow"/>
              </w:rPr>
              <w:t>cognitive, affective, psychomotor or language</w:t>
            </w:r>
            <w:r w:rsidRPr="00366C53">
              <w:rPr>
                <w:rFonts w:ascii="Arial" w:hAnsi="Arial" w:cs="Arial"/>
                <w:sz w:val="16"/>
                <w:szCs w:val="16"/>
                <w:highlight w:val="yellow"/>
              </w:rPr>
              <w:t>) and number of the standard it addresses…</w:t>
            </w:r>
            <w:r w:rsidRPr="00AA420E">
              <w:rPr>
                <w:rFonts w:ascii="Arial" w:hAnsi="Arial" w:cs="Arial"/>
                <w:sz w:val="16"/>
                <w:szCs w:val="16"/>
              </w:rPr>
              <w:t xml:space="preserve">  </w:t>
            </w:r>
          </w:p>
        </w:tc>
        <w:tc>
          <w:tcPr>
            <w:tcW w:w="1179" w:type="pct"/>
          </w:tcPr>
          <w:p w:rsidR="00AA420E" w:rsidRPr="00AA420E" w:rsidRDefault="00AA420E" w:rsidP="00B40EB2">
            <w:pPr>
              <w:rPr>
                <w:rFonts w:ascii="Arial" w:hAnsi="Arial" w:cs="Arial"/>
                <w:sz w:val="16"/>
                <w:szCs w:val="16"/>
              </w:rPr>
            </w:pPr>
            <w:r w:rsidRPr="00AA420E">
              <w:rPr>
                <w:rFonts w:ascii="Arial" w:hAnsi="Arial" w:cs="Arial"/>
                <w:sz w:val="16"/>
                <w:szCs w:val="16"/>
              </w:rPr>
              <w:t>&amp; identify which of the six facets of understanding it is designed to address.</w:t>
            </w:r>
          </w:p>
        </w:tc>
      </w:tr>
      <w:tr w:rsidR="00AA420E" w:rsidRPr="00AA420E" w:rsidTr="00B40EB2">
        <w:tc>
          <w:tcPr>
            <w:tcW w:w="671"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Assessment</w:t>
            </w:r>
          </w:p>
          <w:p w:rsidR="00AA420E" w:rsidRPr="00AA420E" w:rsidRDefault="00AA420E" w:rsidP="00B40EB2">
            <w:pPr>
              <w:jc w:val="center"/>
              <w:rPr>
                <w:rFonts w:ascii="Arial" w:hAnsi="Arial" w:cs="Arial"/>
                <w:sz w:val="16"/>
                <w:szCs w:val="16"/>
              </w:rPr>
            </w:pPr>
            <w:r w:rsidRPr="00AA420E">
              <w:rPr>
                <w:rFonts w:ascii="Arial" w:hAnsi="Arial" w:cs="Arial"/>
                <w:sz w:val="16"/>
                <w:szCs w:val="16"/>
              </w:rPr>
              <w:t>2 points</w:t>
            </w:r>
          </w:p>
        </w:tc>
        <w:tc>
          <w:tcPr>
            <w:tcW w:w="1321" w:type="pct"/>
          </w:tcPr>
          <w:p w:rsidR="00AA420E" w:rsidRPr="00AA420E" w:rsidRDefault="00AA420E" w:rsidP="00B40EB2">
            <w:pPr>
              <w:rPr>
                <w:rFonts w:ascii="Arial" w:hAnsi="Arial" w:cs="Arial"/>
                <w:sz w:val="16"/>
                <w:szCs w:val="16"/>
              </w:rPr>
            </w:pPr>
            <w:r w:rsidRPr="00AA420E">
              <w:rPr>
                <w:rFonts w:ascii="Arial" w:hAnsi="Arial" w:cs="Arial"/>
                <w:sz w:val="16"/>
                <w:szCs w:val="16"/>
              </w:rPr>
              <w:t>Provide an assessment for each objective and articulates …</w:t>
            </w:r>
          </w:p>
        </w:tc>
        <w:tc>
          <w:tcPr>
            <w:tcW w:w="1829" w:type="pct"/>
          </w:tcPr>
          <w:p w:rsidR="00AA420E" w:rsidRPr="00AA420E" w:rsidRDefault="00AA420E" w:rsidP="00B40EB2">
            <w:pPr>
              <w:rPr>
                <w:rFonts w:ascii="Arial" w:hAnsi="Arial" w:cs="Arial"/>
                <w:sz w:val="16"/>
                <w:szCs w:val="16"/>
              </w:rPr>
            </w:pPr>
            <w:r w:rsidRPr="00366C53">
              <w:rPr>
                <w:rFonts w:ascii="Arial" w:hAnsi="Arial" w:cs="Arial"/>
                <w:sz w:val="16"/>
                <w:szCs w:val="16"/>
                <w:highlight w:val="yellow"/>
              </w:rPr>
              <w:t>&amp; identify the formality, purpose, implementation method and evaluation criteria.</w:t>
            </w:r>
            <w:r w:rsidRPr="00AA420E">
              <w:rPr>
                <w:rFonts w:ascii="Arial" w:hAnsi="Arial" w:cs="Arial"/>
                <w:sz w:val="16"/>
                <w:szCs w:val="16"/>
              </w:rPr>
              <w:t xml:space="preserve">  </w:t>
            </w:r>
          </w:p>
        </w:tc>
        <w:tc>
          <w:tcPr>
            <w:tcW w:w="1179" w:type="pct"/>
          </w:tcPr>
          <w:p w:rsidR="00AA420E" w:rsidRPr="00AA420E" w:rsidRDefault="00AA420E" w:rsidP="00B40EB2">
            <w:pPr>
              <w:rPr>
                <w:rFonts w:ascii="Arial" w:hAnsi="Arial" w:cs="Arial"/>
                <w:sz w:val="16"/>
                <w:szCs w:val="16"/>
              </w:rPr>
            </w:pPr>
            <w:r w:rsidRPr="00AA420E">
              <w:rPr>
                <w:rFonts w:ascii="Arial" w:hAnsi="Arial" w:cs="Arial"/>
                <w:sz w:val="16"/>
                <w:szCs w:val="16"/>
              </w:rPr>
              <w:t>&amp; provide description of how you will communicate expectations (rubric), self-assessment process and provide a sample of student work.</w:t>
            </w:r>
          </w:p>
        </w:tc>
      </w:tr>
      <w:tr w:rsidR="00AA420E" w:rsidRPr="00AA420E" w:rsidTr="00B40EB2">
        <w:tc>
          <w:tcPr>
            <w:tcW w:w="671"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Anticipatory Set</w:t>
            </w:r>
          </w:p>
          <w:p w:rsidR="00AA420E" w:rsidRPr="00AA420E" w:rsidRDefault="00AA420E" w:rsidP="00B40EB2">
            <w:pPr>
              <w:jc w:val="center"/>
              <w:rPr>
                <w:rFonts w:ascii="Arial" w:hAnsi="Arial" w:cs="Arial"/>
                <w:b/>
                <w:sz w:val="16"/>
                <w:szCs w:val="16"/>
              </w:rPr>
            </w:pPr>
            <w:r w:rsidRPr="00AA420E">
              <w:rPr>
                <w:rFonts w:ascii="Arial" w:hAnsi="Arial" w:cs="Arial"/>
                <w:sz w:val="16"/>
                <w:szCs w:val="16"/>
              </w:rPr>
              <w:t>1 point</w:t>
            </w:r>
          </w:p>
        </w:tc>
        <w:tc>
          <w:tcPr>
            <w:tcW w:w="1321" w:type="pct"/>
          </w:tcPr>
          <w:p w:rsidR="00AA420E" w:rsidRPr="00AA420E" w:rsidRDefault="00AA420E" w:rsidP="00B40EB2">
            <w:pPr>
              <w:rPr>
                <w:rFonts w:ascii="Arial" w:hAnsi="Arial" w:cs="Arial"/>
                <w:sz w:val="16"/>
                <w:szCs w:val="16"/>
              </w:rPr>
            </w:pPr>
            <w:r w:rsidRPr="00366C53">
              <w:rPr>
                <w:rFonts w:ascii="Arial" w:hAnsi="Arial" w:cs="Arial"/>
                <w:sz w:val="16"/>
                <w:szCs w:val="16"/>
                <w:highlight w:val="yellow"/>
              </w:rPr>
              <w:t xml:space="preserve">Provide an </w:t>
            </w:r>
            <w:r w:rsidRPr="00366C53">
              <w:rPr>
                <w:rFonts w:ascii="Arial" w:hAnsi="Arial" w:cs="Arial"/>
                <w:i/>
                <w:sz w:val="16"/>
                <w:szCs w:val="16"/>
                <w:highlight w:val="yellow"/>
              </w:rPr>
              <w:t>anticipatory set</w:t>
            </w:r>
            <w:r w:rsidRPr="00366C53">
              <w:rPr>
                <w:rFonts w:ascii="Arial" w:hAnsi="Arial" w:cs="Arial"/>
                <w:sz w:val="16"/>
                <w:szCs w:val="16"/>
                <w:highlight w:val="yellow"/>
              </w:rPr>
              <w:t xml:space="preserve"> activity for unit …</w:t>
            </w:r>
          </w:p>
        </w:tc>
        <w:tc>
          <w:tcPr>
            <w:tcW w:w="1829" w:type="pct"/>
          </w:tcPr>
          <w:p w:rsidR="00AA420E" w:rsidRPr="00AA420E" w:rsidRDefault="00AA420E" w:rsidP="00B40EB2">
            <w:pPr>
              <w:rPr>
                <w:rFonts w:ascii="Arial" w:hAnsi="Arial" w:cs="Arial"/>
                <w:sz w:val="16"/>
                <w:szCs w:val="16"/>
              </w:rPr>
            </w:pPr>
            <w:r w:rsidRPr="00AA420E">
              <w:rPr>
                <w:rFonts w:ascii="Arial" w:hAnsi="Arial" w:cs="Arial"/>
                <w:sz w:val="16"/>
                <w:szCs w:val="16"/>
              </w:rPr>
              <w:t>&amp; describe in detail the steps the teacher will take to implement the anticipatory set for the unit and any needed materials (i.e. graphic organizer, ppt, model, rubric)…</w:t>
            </w:r>
          </w:p>
        </w:tc>
        <w:tc>
          <w:tcPr>
            <w:tcW w:w="1179" w:type="pct"/>
          </w:tcPr>
          <w:p w:rsidR="00AA420E" w:rsidRPr="00AA420E" w:rsidRDefault="00AA420E" w:rsidP="00B40EB2">
            <w:pPr>
              <w:rPr>
                <w:rFonts w:ascii="Arial" w:hAnsi="Arial" w:cs="Arial"/>
                <w:sz w:val="16"/>
                <w:szCs w:val="16"/>
              </w:rPr>
            </w:pPr>
            <w:r w:rsidRPr="00AA420E">
              <w:rPr>
                <w:rFonts w:ascii="Arial" w:hAnsi="Arial" w:cs="Arial"/>
                <w:sz w:val="16"/>
                <w:szCs w:val="16"/>
              </w:rPr>
              <w:t>&amp; provide script for teacher and times for each activity.</w:t>
            </w:r>
          </w:p>
        </w:tc>
      </w:tr>
      <w:tr w:rsidR="00AA420E" w:rsidRPr="00AA420E" w:rsidTr="00B40EB2">
        <w:tc>
          <w:tcPr>
            <w:tcW w:w="671"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Calendar</w:t>
            </w:r>
          </w:p>
          <w:p w:rsidR="00AA420E" w:rsidRPr="00AA420E" w:rsidRDefault="00AA420E" w:rsidP="00B40EB2">
            <w:pPr>
              <w:jc w:val="center"/>
              <w:rPr>
                <w:rFonts w:ascii="Arial" w:hAnsi="Arial" w:cs="Arial"/>
                <w:sz w:val="16"/>
                <w:szCs w:val="16"/>
              </w:rPr>
            </w:pPr>
            <w:r w:rsidRPr="00AA420E">
              <w:rPr>
                <w:rFonts w:ascii="Arial" w:hAnsi="Arial" w:cs="Arial"/>
                <w:sz w:val="16"/>
                <w:szCs w:val="16"/>
              </w:rPr>
              <w:t>2 points</w:t>
            </w:r>
          </w:p>
        </w:tc>
        <w:tc>
          <w:tcPr>
            <w:tcW w:w="1321" w:type="pct"/>
          </w:tcPr>
          <w:p w:rsidR="00AA420E" w:rsidRPr="00AA420E" w:rsidRDefault="00AA420E" w:rsidP="00B40EB2">
            <w:pPr>
              <w:rPr>
                <w:rFonts w:ascii="Arial" w:hAnsi="Arial" w:cs="Arial"/>
                <w:sz w:val="16"/>
                <w:szCs w:val="16"/>
              </w:rPr>
            </w:pPr>
            <w:r w:rsidRPr="00AA420E">
              <w:rPr>
                <w:rFonts w:ascii="Arial" w:hAnsi="Arial" w:cs="Arial"/>
                <w:sz w:val="16"/>
                <w:szCs w:val="16"/>
              </w:rPr>
              <w:t>Provide a unit calendar outlining what is addressed each day (objectives, standards, student activity and assessment) …</w:t>
            </w:r>
          </w:p>
        </w:tc>
        <w:tc>
          <w:tcPr>
            <w:tcW w:w="1829" w:type="pct"/>
          </w:tcPr>
          <w:p w:rsidR="00AA420E" w:rsidRPr="00AA420E" w:rsidRDefault="00AA420E" w:rsidP="00B40EB2">
            <w:pPr>
              <w:rPr>
                <w:rFonts w:ascii="Arial" w:hAnsi="Arial" w:cs="Arial"/>
                <w:sz w:val="16"/>
                <w:szCs w:val="16"/>
              </w:rPr>
            </w:pPr>
            <w:r w:rsidRPr="00366C53">
              <w:rPr>
                <w:rFonts w:ascii="Arial" w:hAnsi="Arial" w:cs="Arial"/>
                <w:sz w:val="16"/>
                <w:szCs w:val="16"/>
                <w:highlight w:val="yellow"/>
              </w:rPr>
              <w:t>&amp; each activity is student centered with multiple opportunities for the instructor to check for understanding…</w:t>
            </w:r>
          </w:p>
        </w:tc>
        <w:tc>
          <w:tcPr>
            <w:tcW w:w="1179" w:type="pct"/>
          </w:tcPr>
          <w:p w:rsidR="00AA420E" w:rsidRPr="00AA420E" w:rsidRDefault="00AA420E" w:rsidP="00B40EB2">
            <w:pPr>
              <w:rPr>
                <w:rFonts w:ascii="Arial" w:hAnsi="Arial" w:cs="Arial"/>
                <w:sz w:val="16"/>
                <w:szCs w:val="16"/>
              </w:rPr>
            </w:pPr>
            <w:r w:rsidRPr="00AA420E">
              <w:rPr>
                <w:rFonts w:ascii="Arial" w:hAnsi="Arial" w:cs="Arial"/>
                <w:sz w:val="16"/>
                <w:szCs w:val="16"/>
              </w:rPr>
              <w:t>&amp; provide unit calendar online for students.</w:t>
            </w:r>
          </w:p>
        </w:tc>
      </w:tr>
      <w:tr w:rsidR="00AA420E" w:rsidRPr="00AA420E" w:rsidTr="00B40EB2">
        <w:tc>
          <w:tcPr>
            <w:tcW w:w="671"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Closure</w:t>
            </w:r>
          </w:p>
          <w:p w:rsidR="00AA420E" w:rsidRPr="00AA420E" w:rsidRDefault="00AA420E" w:rsidP="00B40EB2">
            <w:pPr>
              <w:jc w:val="center"/>
              <w:rPr>
                <w:rFonts w:ascii="Arial" w:hAnsi="Arial" w:cs="Arial"/>
                <w:sz w:val="16"/>
                <w:szCs w:val="16"/>
              </w:rPr>
            </w:pPr>
            <w:r w:rsidRPr="00AA420E">
              <w:rPr>
                <w:rFonts w:ascii="Arial" w:hAnsi="Arial" w:cs="Arial"/>
                <w:sz w:val="16"/>
                <w:szCs w:val="16"/>
              </w:rPr>
              <w:t>1 point</w:t>
            </w:r>
          </w:p>
        </w:tc>
        <w:tc>
          <w:tcPr>
            <w:tcW w:w="1321" w:type="pct"/>
          </w:tcPr>
          <w:p w:rsidR="00AA420E" w:rsidRPr="00AA420E" w:rsidRDefault="00AA420E" w:rsidP="00B40EB2">
            <w:pPr>
              <w:rPr>
                <w:rFonts w:ascii="Arial" w:hAnsi="Arial" w:cs="Arial"/>
                <w:sz w:val="16"/>
                <w:szCs w:val="16"/>
              </w:rPr>
            </w:pPr>
            <w:r w:rsidRPr="00AA420E">
              <w:rPr>
                <w:rFonts w:ascii="Arial" w:hAnsi="Arial" w:cs="Arial"/>
                <w:sz w:val="16"/>
                <w:szCs w:val="16"/>
              </w:rPr>
              <w:t xml:space="preserve">Provide a </w:t>
            </w:r>
            <w:r w:rsidRPr="00AA420E">
              <w:rPr>
                <w:rFonts w:ascii="Arial" w:hAnsi="Arial" w:cs="Arial"/>
                <w:i/>
                <w:sz w:val="16"/>
                <w:szCs w:val="16"/>
              </w:rPr>
              <w:t>closure</w:t>
            </w:r>
            <w:r w:rsidRPr="00AA420E">
              <w:rPr>
                <w:rFonts w:ascii="Arial" w:hAnsi="Arial" w:cs="Arial"/>
                <w:sz w:val="16"/>
                <w:szCs w:val="16"/>
              </w:rPr>
              <w:t xml:space="preserve"> activity for unit …</w:t>
            </w:r>
          </w:p>
        </w:tc>
        <w:tc>
          <w:tcPr>
            <w:tcW w:w="1829" w:type="pct"/>
          </w:tcPr>
          <w:p w:rsidR="00AA420E" w:rsidRPr="00AA420E" w:rsidRDefault="00AA420E" w:rsidP="00B40EB2">
            <w:pPr>
              <w:rPr>
                <w:rFonts w:ascii="Arial" w:hAnsi="Arial" w:cs="Arial"/>
                <w:sz w:val="16"/>
                <w:szCs w:val="16"/>
              </w:rPr>
            </w:pPr>
            <w:r w:rsidRPr="00366C53">
              <w:rPr>
                <w:rFonts w:ascii="Arial" w:hAnsi="Arial" w:cs="Arial"/>
                <w:sz w:val="16"/>
                <w:szCs w:val="16"/>
                <w:highlight w:val="yellow"/>
              </w:rPr>
              <w:t>&amp; describe in detail the steps the teacher will take to implement the closure activities and any needed materials (i.e. graphic organizer, ppt, model, rubric)…</w:t>
            </w:r>
          </w:p>
        </w:tc>
        <w:tc>
          <w:tcPr>
            <w:tcW w:w="1179" w:type="pct"/>
          </w:tcPr>
          <w:p w:rsidR="00AA420E" w:rsidRPr="00AA420E" w:rsidRDefault="00AA420E" w:rsidP="00B40EB2">
            <w:pPr>
              <w:rPr>
                <w:rFonts w:ascii="Arial" w:hAnsi="Arial" w:cs="Arial"/>
                <w:sz w:val="16"/>
                <w:szCs w:val="16"/>
              </w:rPr>
            </w:pPr>
            <w:r w:rsidRPr="00AA420E">
              <w:rPr>
                <w:rFonts w:ascii="Arial" w:hAnsi="Arial" w:cs="Arial"/>
                <w:sz w:val="16"/>
                <w:szCs w:val="16"/>
              </w:rPr>
              <w:t>&amp; provide script for teacher and times for each activity.</w:t>
            </w:r>
          </w:p>
        </w:tc>
      </w:tr>
      <w:tr w:rsidR="00AA420E" w:rsidRPr="00AA420E" w:rsidTr="00B40EB2">
        <w:tc>
          <w:tcPr>
            <w:tcW w:w="671"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Lesson Plans</w:t>
            </w:r>
          </w:p>
          <w:p w:rsidR="00AA420E" w:rsidRPr="00AA420E" w:rsidRDefault="00AA420E" w:rsidP="00B40EB2">
            <w:pPr>
              <w:jc w:val="center"/>
              <w:rPr>
                <w:rFonts w:ascii="Arial" w:hAnsi="Arial" w:cs="Arial"/>
                <w:sz w:val="16"/>
                <w:szCs w:val="16"/>
              </w:rPr>
            </w:pPr>
            <w:r w:rsidRPr="00AA420E">
              <w:rPr>
                <w:rFonts w:ascii="Arial" w:hAnsi="Arial" w:cs="Arial"/>
                <w:sz w:val="16"/>
                <w:szCs w:val="16"/>
              </w:rPr>
              <w:t>4 points</w:t>
            </w:r>
          </w:p>
        </w:tc>
        <w:tc>
          <w:tcPr>
            <w:tcW w:w="1321" w:type="pct"/>
          </w:tcPr>
          <w:p w:rsidR="00AA420E" w:rsidRPr="00AA420E" w:rsidRDefault="00AA420E" w:rsidP="00B40EB2">
            <w:pPr>
              <w:rPr>
                <w:rFonts w:ascii="Arial" w:hAnsi="Arial" w:cs="Arial"/>
                <w:sz w:val="16"/>
                <w:szCs w:val="16"/>
              </w:rPr>
            </w:pPr>
            <w:r w:rsidRPr="00AA420E">
              <w:rPr>
                <w:rFonts w:ascii="Arial" w:hAnsi="Arial" w:cs="Arial"/>
                <w:sz w:val="16"/>
                <w:szCs w:val="16"/>
              </w:rPr>
              <w:t>3-5 lesson plans are provided  for one week of the unit …</w:t>
            </w:r>
          </w:p>
        </w:tc>
        <w:tc>
          <w:tcPr>
            <w:tcW w:w="1829" w:type="pct"/>
          </w:tcPr>
          <w:p w:rsidR="00AA420E" w:rsidRPr="00AA420E" w:rsidRDefault="00AA420E" w:rsidP="00B40EB2">
            <w:pPr>
              <w:rPr>
                <w:rFonts w:ascii="Arial" w:hAnsi="Arial" w:cs="Arial"/>
                <w:sz w:val="16"/>
                <w:szCs w:val="16"/>
              </w:rPr>
            </w:pPr>
            <w:r w:rsidRPr="00AA420E">
              <w:rPr>
                <w:rFonts w:ascii="Arial" w:hAnsi="Arial" w:cs="Arial"/>
                <w:sz w:val="16"/>
                <w:szCs w:val="16"/>
              </w:rPr>
              <w:t>&amp; each lesson meets all the requirements specified in their perspective rubrics including all the instructional materials …</w:t>
            </w:r>
          </w:p>
        </w:tc>
        <w:tc>
          <w:tcPr>
            <w:tcW w:w="1179" w:type="pct"/>
          </w:tcPr>
          <w:p w:rsidR="00AA420E" w:rsidRPr="00AA420E" w:rsidRDefault="00AA420E" w:rsidP="00B40EB2">
            <w:pPr>
              <w:rPr>
                <w:rFonts w:ascii="Arial" w:hAnsi="Arial" w:cs="Arial"/>
                <w:sz w:val="16"/>
                <w:szCs w:val="16"/>
              </w:rPr>
            </w:pPr>
            <w:r w:rsidRPr="00366C53">
              <w:rPr>
                <w:rFonts w:ascii="Arial" w:hAnsi="Arial" w:cs="Arial"/>
                <w:sz w:val="16"/>
                <w:szCs w:val="16"/>
                <w:highlight w:val="yellow"/>
              </w:rPr>
              <w:t>&amp; A full scripted Lesson is provided for each day of the week.</w:t>
            </w:r>
          </w:p>
        </w:tc>
      </w:tr>
      <w:tr w:rsidR="00AA420E" w:rsidRPr="00AA420E" w:rsidTr="00B40EB2">
        <w:tc>
          <w:tcPr>
            <w:tcW w:w="671"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Materials &amp; Resources</w:t>
            </w:r>
          </w:p>
          <w:p w:rsidR="00AA420E" w:rsidRPr="00AA420E" w:rsidRDefault="00AA420E" w:rsidP="00B40EB2">
            <w:pPr>
              <w:jc w:val="center"/>
              <w:rPr>
                <w:rFonts w:ascii="Arial" w:hAnsi="Arial" w:cs="Arial"/>
                <w:b/>
                <w:sz w:val="16"/>
                <w:szCs w:val="16"/>
              </w:rPr>
            </w:pPr>
            <w:r w:rsidRPr="00AA420E">
              <w:rPr>
                <w:rFonts w:ascii="Arial" w:hAnsi="Arial" w:cs="Arial"/>
                <w:sz w:val="16"/>
                <w:szCs w:val="16"/>
              </w:rPr>
              <w:t>1 point</w:t>
            </w:r>
          </w:p>
        </w:tc>
        <w:tc>
          <w:tcPr>
            <w:tcW w:w="1321" w:type="pct"/>
          </w:tcPr>
          <w:p w:rsidR="00AA420E" w:rsidRPr="00AA420E" w:rsidRDefault="00AA420E" w:rsidP="00B40EB2">
            <w:pPr>
              <w:rPr>
                <w:rFonts w:ascii="Arial" w:hAnsi="Arial" w:cs="Arial"/>
                <w:sz w:val="16"/>
                <w:szCs w:val="16"/>
              </w:rPr>
            </w:pPr>
            <w:r w:rsidRPr="00AA420E">
              <w:rPr>
                <w:rFonts w:ascii="Arial" w:hAnsi="Arial" w:cs="Arial"/>
                <w:sz w:val="16"/>
                <w:szCs w:val="16"/>
              </w:rPr>
              <w:t>Describe all the materials needed to implement the lesson/unit…</w:t>
            </w:r>
          </w:p>
        </w:tc>
        <w:tc>
          <w:tcPr>
            <w:tcW w:w="1829" w:type="pct"/>
          </w:tcPr>
          <w:p w:rsidR="00AA420E" w:rsidRPr="00AA420E" w:rsidRDefault="00AA420E" w:rsidP="00B40EB2">
            <w:pPr>
              <w:rPr>
                <w:rFonts w:ascii="Arial" w:hAnsi="Arial" w:cs="Arial"/>
                <w:sz w:val="16"/>
                <w:szCs w:val="16"/>
              </w:rPr>
            </w:pPr>
            <w:r w:rsidRPr="00366C53">
              <w:rPr>
                <w:rFonts w:ascii="Arial" w:hAnsi="Arial" w:cs="Arial"/>
                <w:sz w:val="16"/>
                <w:szCs w:val="16"/>
                <w:highlight w:val="yellow"/>
              </w:rPr>
              <w:t>&amp; the materials address a range of student needs and variety of interests and learning profiles…</w:t>
            </w:r>
          </w:p>
        </w:tc>
        <w:tc>
          <w:tcPr>
            <w:tcW w:w="1179" w:type="pct"/>
          </w:tcPr>
          <w:p w:rsidR="00AA420E" w:rsidRPr="00AA420E" w:rsidRDefault="00AA420E" w:rsidP="00B40EB2">
            <w:pPr>
              <w:rPr>
                <w:rFonts w:ascii="Arial" w:hAnsi="Arial" w:cs="Arial"/>
                <w:sz w:val="16"/>
                <w:szCs w:val="16"/>
              </w:rPr>
            </w:pPr>
            <w:r w:rsidRPr="00AA420E">
              <w:rPr>
                <w:rFonts w:ascii="Arial" w:hAnsi="Arial" w:cs="Arial"/>
                <w:sz w:val="16"/>
                <w:szCs w:val="16"/>
              </w:rPr>
              <w:t>&amp; provide students multiple choices for the content, process and products of the unit.</w:t>
            </w:r>
          </w:p>
        </w:tc>
      </w:tr>
      <w:tr w:rsidR="00AA420E" w:rsidRPr="00AA420E" w:rsidTr="00B40EB2">
        <w:tc>
          <w:tcPr>
            <w:tcW w:w="671"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Reflection</w:t>
            </w:r>
          </w:p>
          <w:p w:rsidR="00AA420E" w:rsidRPr="00AA420E" w:rsidRDefault="00AA420E" w:rsidP="00B40EB2">
            <w:pPr>
              <w:jc w:val="center"/>
              <w:rPr>
                <w:rFonts w:ascii="Arial" w:hAnsi="Arial" w:cs="Arial"/>
                <w:sz w:val="16"/>
                <w:szCs w:val="16"/>
              </w:rPr>
            </w:pPr>
            <w:r w:rsidRPr="00AA420E">
              <w:rPr>
                <w:rFonts w:ascii="Arial" w:hAnsi="Arial" w:cs="Arial"/>
                <w:sz w:val="16"/>
                <w:szCs w:val="16"/>
              </w:rPr>
              <w:t>1 point</w:t>
            </w:r>
          </w:p>
        </w:tc>
        <w:tc>
          <w:tcPr>
            <w:tcW w:w="1321" w:type="pct"/>
          </w:tcPr>
          <w:p w:rsidR="00AA420E" w:rsidRPr="00AA420E" w:rsidRDefault="00AA420E" w:rsidP="00B40EB2">
            <w:pPr>
              <w:rPr>
                <w:rFonts w:ascii="Arial" w:hAnsi="Arial" w:cs="Arial"/>
                <w:sz w:val="16"/>
                <w:szCs w:val="16"/>
              </w:rPr>
            </w:pPr>
            <w:r w:rsidRPr="00366C53">
              <w:rPr>
                <w:rFonts w:ascii="Arial" w:hAnsi="Arial" w:cs="Arial"/>
                <w:sz w:val="16"/>
                <w:szCs w:val="16"/>
                <w:highlight w:val="yellow"/>
              </w:rPr>
              <w:t>Address all the reflection prompts about differentiation, strengths and limits of the unit, &amp; effectiveness of unit</w:t>
            </w:r>
            <w:r w:rsidRPr="00AA420E">
              <w:rPr>
                <w:rFonts w:ascii="Arial" w:hAnsi="Arial" w:cs="Arial"/>
                <w:sz w:val="16"/>
                <w:szCs w:val="16"/>
              </w:rPr>
              <w:t xml:space="preserve"> …</w:t>
            </w:r>
          </w:p>
        </w:tc>
        <w:tc>
          <w:tcPr>
            <w:tcW w:w="1829" w:type="pct"/>
          </w:tcPr>
          <w:p w:rsidR="00AA420E" w:rsidRPr="00AA420E" w:rsidRDefault="00AA420E" w:rsidP="00B40EB2">
            <w:pPr>
              <w:rPr>
                <w:rFonts w:ascii="Arial" w:hAnsi="Arial" w:cs="Arial"/>
                <w:sz w:val="16"/>
                <w:szCs w:val="16"/>
              </w:rPr>
            </w:pPr>
            <w:r w:rsidRPr="00AA420E">
              <w:rPr>
                <w:rFonts w:ascii="Arial" w:hAnsi="Arial" w:cs="Arial"/>
                <w:sz w:val="16"/>
                <w:szCs w:val="16"/>
              </w:rPr>
              <w:t>&amp; describe what you learned about yourself and your students…</w:t>
            </w:r>
          </w:p>
        </w:tc>
        <w:tc>
          <w:tcPr>
            <w:tcW w:w="1179" w:type="pct"/>
          </w:tcPr>
          <w:p w:rsidR="00AA420E" w:rsidRPr="00AA420E" w:rsidRDefault="00AA420E" w:rsidP="00B40EB2">
            <w:pPr>
              <w:rPr>
                <w:rFonts w:ascii="Arial" w:hAnsi="Arial" w:cs="Arial"/>
                <w:color w:val="000000"/>
                <w:sz w:val="16"/>
                <w:szCs w:val="16"/>
              </w:rPr>
            </w:pPr>
            <w:r w:rsidRPr="00AA420E">
              <w:rPr>
                <w:rFonts w:ascii="Arial" w:hAnsi="Arial" w:cs="Arial"/>
                <w:color w:val="000000"/>
                <w:sz w:val="16"/>
                <w:szCs w:val="16"/>
              </w:rPr>
              <w:t>&amp; identify what you would keep in mind for the next lesson.</w:t>
            </w:r>
          </w:p>
          <w:p w:rsidR="00AA420E" w:rsidRPr="00AA420E" w:rsidRDefault="00AA420E" w:rsidP="00B40EB2">
            <w:pPr>
              <w:rPr>
                <w:rFonts w:ascii="Arial" w:hAnsi="Arial" w:cs="Arial"/>
                <w:sz w:val="16"/>
                <w:szCs w:val="16"/>
              </w:rPr>
            </w:pPr>
          </w:p>
        </w:tc>
      </w:tr>
      <w:tr w:rsidR="00AA420E" w:rsidRPr="00AA420E" w:rsidTr="00B40EB2">
        <w:tc>
          <w:tcPr>
            <w:tcW w:w="671" w:type="pct"/>
          </w:tcPr>
          <w:p w:rsidR="00AA420E" w:rsidRPr="00AA420E" w:rsidRDefault="00AA420E" w:rsidP="00B40EB2">
            <w:pPr>
              <w:jc w:val="center"/>
              <w:rPr>
                <w:rFonts w:ascii="Arial" w:hAnsi="Arial" w:cs="Arial"/>
                <w:b/>
                <w:sz w:val="16"/>
                <w:szCs w:val="16"/>
              </w:rPr>
            </w:pPr>
            <w:r w:rsidRPr="00AA420E">
              <w:rPr>
                <w:rFonts w:ascii="Arial" w:hAnsi="Arial" w:cs="Arial"/>
                <w:b/>
                <w:sz w:val="16"/>
                <w:szCs w:val="16"/>
              </w:rPr>
              <w:t>Self-Evaluation</w:t>
            </w:r>
          </w:p>
          <w:p w:rsidR="00AA420E" w:rsidRPr="00AA420E" w:rsidRDefault="00AA420E" w:rsidP="00B40EB2">
            <w:pPr>
              <w:jc w:val="center"/>
              <w:rPr>
                <w:rFonts w:ascii="Arial" w:hAnsi="Arial" w:cs="Arial"/>
                <w:sz w:val="16"/>
                <w:szCs w:val="16"/>
              </w:rPr>
            </w:pPr>
            <w:r w:rsidRPr="00AA420E">
              <w:rPr>
                <w:rFonts w:ascii="Arial" w:hAnsi="Arial" w:cs="Arial"/>
                <w:sz w:val="16"/>
                <w:szCs w:val="16"/>
              </w:rPr>
              <w:t>5 points will be deducted if not included</w:t>
            </w:r>
          </w:p>
        </w:tc>
        <w:tc>
          <w:tcPr>
            <w:tcW w:w="1321" w:type="pct"/>
          </w:tcPr>
          <w:p w:rsidR="00AA420E" w:rsidRPr="00AA420E" w:rsidRDefault="00AA420E" w:rsidP="00B40EB2">
            <w:pPr>
              <w:rPr>
                <w:rFonts w:ascii="Arial" w:hAnsi="Arial" w:cs="Arial"/>
                <w:sz w:val="16"/>
                <w:szCs w:val="16"/>
              </w:rPr>
            </w:pPr>
            <w:r w:rsidRPr="00AA420E">
              <w:rPr>
                <w:rFonts w:ascii="Arial" w:hAnsi="Arial" w:cs="Arial"/>
                <w:sz w:val="16"/>
                <w:szCs w:val="16"/>
              </w:rPr>
              <w:t>Provide a copy of the rubric with the unit plan…</w:t>
            </w:r>
          </w:p>
        </w:tc>
        <w:tc>
          <w:tcPr>
            <w:tcW w:w="1829" w:type="pct"/>
          </w:tcPr>
          <w:p w:rsidR="00AA420E" w:rsidRPr="00AA420E" w:rsidRDefault="00AA420E" w:rsidP="00B40EB2">
            <w:pPr>
              <w:rPr>
                <w:rFonts w:ascii="Arial" w:hAnsi="Arial" w:cs="Arial"/>
                <w:sz w:val="16"/>
                <w:szCs w:val="16"/>
              </w:rPr>
            </w:pPr>
            <w:r w:rsidRPr="00366C53">
              <w:rPr>
                <w:rFonts w:ascii="Arial" w:hAnsi="Arial" w:cs="Arial"/>
                <w:sz w:val="16"/>
                <w:szCs w:val="16"/>
                <w:highlight w:val="yellow"/>
              </w:rPr>
              <w:t>&amp; highlight or circle the criteria for each component…</w:t>
            </w:r>
          </w:p>
        </w:tc>
        <w:tc>
          <w:tcPr>
            <w:tcW w:w="1179" w:type="pct"/>
          </w:tcPr>
          <w:p w:rsidR="00AA420E" w:rsidRPr="00AA420E" w:rsidRDefault="00AA420E" w:rsidP="00B40EB2">
            <w:pPr>
              <w:rPr>
                <w:rFonts w:ascii="Arial" w:hAnsi="Arial" w:cs="Arial"/>
                <w:sz w:val="16"/>
                <w:szCs w:val="16"/>
              </w:rPr>
            </w:pPr>
            <w:r w:rsidRPr="00AA420E">
              <w:rPr>
                <w:rFonts w:ascii="Arial" w:hAnsi="Arial" w:cs="Arial"/>
                <w:sz w:val="16"/>
                <w:szCs w:val="16"/>
              </w:rPr>
              <w:t>&amp; provide hand written evidence for each criteria marked and identify what page the component is addressed in the unit.</w:t>
            </w:r>
          </w:p>
        </w:tc>
      </w:tr>
    </w:tbl>
    <w:p w:rsidR="00664F8B" w:rsidRDefault="00664F8B"/>
    <w:sectPr w:rsidR="00664F8B" w:rsidSect="005312F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D72C8B"/>
    <w:multiLevelType w:val="hybridMultilevel"/>
    <w:tmpl w:val="F2C6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E5B0A"/>
    <w:multiLevelType w:val="hybridMultilevel"/>
    <w:tmpl w:val="CC8A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D84670"/>
    <w:multiLevelType w:val="hybridMultilevel"/>
    <w:tmpl w:val="E418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712E2D"/>
    <w:multiLevelType w:val="hybridMultilevel"/>
    <w:tmpl w:val="56F4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1"/>
  </w:num>
  <w:num w:numId="6">
    <w:abstractNumId w:val="6"/>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AA420E"/>
    <w:rsid w:val="00006D51"/>
    <w:rsid w:val="00021361"/>
    <w:rsid w:val="000426E9"/>
    <w:rsid w:val="000849C8"/>
    <w:rsid w:val="00092B88"/>
    <w:rsid w:val="000B264C"/>
    <w:rsid w:val="000B754D"/>
    <w:rsid w:val="000E77A9"/>
    <w:rsid w:val="00107B00"/>
    <w:rsid w:val="00160EF4"/>
    <w:rsid w:val="001610CD"/>
    <w:rsid w:val="00167B37"/>
    <w:rsid w:val="0019089E"/>
    <w:rsid w:val="001D3155"/>
    <w:rsid w:val="001E39B2"/>
    <w:rsid w:val="002440AC"/>
    <w:rsid w:val="002833F6"/>
    <w:rsid w:val="002B71B9"/>
    <w:rsid w:val="002D53EE"/>
    <w:rsid w:val="002E1323"/>
    <w:rsid w:val="00352585"/>
    <w:rsid w:val="00366C53"/>
    <w:rsid w:val="00390729"/>
    <w:rsid w:val="003B1598"/>
    <w:rsid w:val="003D013D"/>
    <w:rsid w:val="003E11D1"/>
    <w:rsid w:val="003E2011"/>
    <w:rsid w:val="003F2587"/>
    <w:rsid w:val="003F7CAA"/>
    <w:rsid w:val="00443529"/>
    <w:rsid w:val="004442EA"/>
    <w:rsid w:val="004544C8"/>
    <w:rsid w:val="00485B2B"/>
    <w:rsid w:val="004B4FB3"/>
    <w:rsid w:val="004C2902"/>
    <w:rsid w:val="004C3BCD"/>
    <w:rsid w:val="004D36A2"/>
    <w:rsid w:val="004D566D"/>
    <w:rsid w:val="004F21D9"/>
    <w:rsid w:val="00504A7F"/>
    <w:rsid w:val="00525BC2"/>
    <w:rsid w:val="005312FF"/>
    <w:rsid w:val="005326E6"/>
    <w:rsid w:val="00571E14"/>
    <w:rsid w:val="005A19E4"/>
    <w:rsid w:val="005B1DD6"/>
    <w:rsid w:val="00611A06"/>
    <w:rsid w:val="006515D3"/>
    <w:rsid w:val="00651A02"/>
    <w:rsid w:val="00664F8B"/>
    <w:rsid w:val="006B63C5"/>
    <w:rsid w:val="007A7CB9"/>
    <w:rsid w:val="007C7942"/>
    <w:rsid w:val="007E5E80"/>
    <w:rsid w:val="00801FFF"/>
    <w:rsid w:val="00825676"/>
    <w:rsid w:val="0084292F"/>
    <w:rsid w:val="00871CD5"/>
    <w:rsid w:val="008D5074"/>
    <w:rsid w:val="008F1D18"/>
    <w:rsid w:val="008F3597"/>
    <w:rsid w:val="008F43D0"/>
    <w:rsid w:val="00904670"/>
    <w:rsid w:val="00933C1C"/>
    <w:rsid w:val="009521F8"/>
    <w:rsid w:val="00994473"/>
    <w:rsid w:val="009D73FD"/>
    <w:rsid w:val="00A03186"/>
    <w:rsid w:val="00A0523D"/>
    <w:rsid w:val="00A137C8"/>
    <w:rsid w:val="00A66D6C"/>
    <w:rsid w:val="00A716AD"/>
    <w:rsid w:val="00AA420E"/>
    <w:rsid w:val="00AD7122"/>
    <w:rsid w:val="00B1491A"/>
    <w:rsid w:val="00B16AF5"/>
    <w:rsid w:val="00B72AAB"/>
    <w:rsid w:val="00B817F0"/>
    <w:rsid w:val="00BD3E8B"/>
    <w:rsid w:val="00C24C4C"/>
    <w:rsid w:val="00D0362B"/>
    <w:rsid w:val="00D133EA"/>
    <w:rsid w:val="00D23E76"/>
    <w:rsid w:val="00D24F5E"/>
    <w:rsid w:val="00D352C1"/>
    <w:rsid w:val="00D82A45"/>
    <w:rsid w:val="00D93292"/>
    <w:rsid w:val="00DA27E6"/>
    <w:rsid w:val="00DA5639"/>
    <w:rsid w:val="00DE00C2"/>
    <w:rsid w:val="00DF11E9"/>
    <w:rsid w:val="00DF44D1"/>
    <w:rsid w:val="00E214F5"/>
    <w:rsid w:val="00E2787A"/>
    <w:rsid w:val="00E55920"/>
    <w:rsid w:val="00E82276"/>
    <w:rsid w:val="00E97751"/>
    <w:rsid w:val="00ED3204"/>
    <w:rsid w:val="00ED7EB7"/>
    <w:rsid w:val="00EE20DD"/>
    <w:rsid w:val="00F06689"/>
    <w:rsid w:val="00F32CE0"/>
    <w:rsid w:val="00F471C4"/>
    <w:rsid w:val="00F823B6"/>
    <w:rsid w:val="00FA0D37"/>
    <w:rsid w:val="00FD3548"/>
    <w:rsid w:val="00FD774C"/>
    <w:rsid w:val="00FF0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0E"/>
    <w:rPr>
      <w:rFonts w:ascii="Times New Roman" w:eastAsia="Times New Roman" w:hAnsi="Times New Roman" w:cs="Times New Roman"/>
      <w:sz w:val="20"/>
      <w:szCs w:val="20"/>
    </w:rPr>
  </w:style>
  <w:style w:type="paragraph" w:styleId="Heading1">
    <w:name w:val="heading 1"/>
    <w:basedOn w:val="Heading3"/>
    <w:next w:val="Normal"/>
    <w:link w:val="Heading1Char"/>
    <w:uiPriority w:val="9"/>
    <w:qFormat/>
    <w:rsid w:val="001D3155"/>
    <w:pPr>
      <w:tabs>
        <w:tab w:val="clear" w:pos="2160"/>
      </w:tabs>
      <w:outlineLvl w:val="0"/>
    </w:pPr>
    <w:rPr>
      <w:rFonts w:ascii="Arial" w:hAnsi="Arial" w:cs="Arial"/>
      <w:b w:val="0"/>
    </w:rPr>
  </w:style>
  <w:style w:type="paragraph" w:styleId="Heading2">
    <w:name w:val="heading 2"/>
    <w:basedOn w:val="Normal"/>
    <w:next w:val="Normal"/>
    <w:link w:val="Heading2Char"/>
    <w:uiPriority w:val="9"/>
    <w:unhideWhenUsed/>
    <w:qFormat/>
    <w:rsid w:val="001D3155"/>
    <w:pPr>
      <w:outlineLvl w:val="1"/>
    </w:pPr>
    <w:rPr>
      <w:rFonts w:ascii="Arial" w:hAnsi="Arial" w:cs="Arial"/>
      <w:b/>
    </w:rPr>
  </w:style>
  <w:style w:type="paragraph" w:styleId="Heading3">
    <w:name w:val="heading 3"/>
    <w:basedOn w:val="Heading2"/>
    <w:next w:val="Normal"/>
    <w:link w:val="Heading3Char"/>
    <w:qFormat/>
    <w:rsid w:val="00AA420E"/>
    <w:pPr>
      <w:tabs>
        <w:tab w:val="left" w:pos="2160"/>
      </w:tabs>
      <w:jc w:val="center"/>
      <w:outlineLvl w:val="2"/>
    </w:pPr>
    <w:rPr>
      <w:rFonts w:ascii="Candara" w:hAnsi="Candara" w:cs="Times New Roman"/>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420E"/>
    <w:rPr>
      <w:rFonts w:ascii="Candara" w:eastAsia="Times New Roman" w:hAnsi="Candara" w:cs="Times New Roman"/>
      <w:b/>
      <w:sz w:val="20"/>
      <w:szCs w:val="22"/>
    </w:rPr>
  </w:style>
  <w:style w:type="character" w:styleId="Hyperlink">
    <w:name w:val="Hyperlink"/>
    <w:rsid w:val="00AA420E"/>
    <w:rPr>
      <w:color w:val="0000FF"/>
      <w:u w:val="single"/>
    </w:rPr>
  </w:style>
  <w:style w:type="paragraph" w:styleId="ListParagraph">
    <w:name w:val="List Paragraph"/>
    <w:basedOn w:val="Normal"/>
    <w:uiPriority w:val="34"/>
    <w:qFormat/>
    <w:rsid w:val="00AA420E"/>
    <w:pPr>
      <w:ind w:left="720"/>
      <w:contextualSpacing/>
    </w:pPr>
    <w:rPr>
      <w:rFonts w:ascii="Calibri" w:hAnsi="Calibri"/>
      <w:sz w:val="24"/>
      <w:szCs w:val="24"/>
    </w:rPr>
  </w:style>
  <w:style w:type="character" w:customStyle="1" w:styleId="Heading2Char">
    <w:name w:val="Heading 2 Char"/>
    <w:basedOn w:val="DefaultParagraphFont"/>
    <w:link w:val="Heading2"/>
    <w:uiPriority w:val="9"/>
    <w:rsid w:val="001D3155"/>
    <w:rPr>
      <w:rFonts w:ascii="Arial" w:eastAsia="Times New Roman" w:hAnsi="Arial" w:cs="Arial"/>
      <w:b/>
      <w:sz w:val="20"/>
      <w:szCs w:val="20"/>
    </w:rPr>
  </w:style>
  <w:style w:type="character" w:customStyle="1" w:styleId="Heading1Char">
    <w:name w:val="Heading 1 Char"/>
    <w:basedOn w:val="DefaultParagraphFont"/>
    <w:link w:val="Heading1"/>
    <w:uiPriority w:val="9"/>
    <w:rsid w:val="001D3155"/>
    <w:rPr>
      <w:rFonts w:ascii="Arial" w:eastAsia="Times New Roman" w:hAnsi="Arial" w:cs="Arial"/>
      <w:sz w:val="20"/>
      <w:szCs w:val="22"/>
    </w:rPr>
  </w:style>
  <w:style w:type="character" w:styleId="FollowedHyperlink">
    <w:name w:val="FollowedHyperlink"/>
    <w:basedOn w:val="DefaultParagraphFont"/>
    <w:uiPriority w:val="99"/>
    <w:semiHidden/>
    <w:unhideWhenUsed/>
    <w:rsid w:val="00D82A45"/>
    <w:rPr>
      <w:color w:val="800080" w:themeColor="followedHyperlink"/>
      <w:u w:val="single"/>
    </w:rPr>
  </w:style>
  <w:style w:type="paragraph" w:customStyle="1" w:styleId="Default">
    <w:name w:val="Default"/>
    <w:rsid w:val="00FA0D37"/>
    <w:pPr>
      <w:autoSpaceDE w:val="0"/>
      <w:autoSpaceDN w:val="0"/>
      <w:adjustRightInd w:val="0"/>
    </w:pPr>
    <w:rPr>
      <w:rFonts w:ascii="Calibri" w:hAnsi="Calibri" w:cs="Calibri"/>
      <w:color w:val="000000"/>
    </w:rPr>
  </w:style>
  <w:style w:type="table" w:styleId="TableGrid">
    <w:name w:val="Table Grid"/>
    <w:basedOn w:val="TableNormal"/>
    <w:uiPriority w:val="59"/>
    <w:rsid w:val="004544C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0E"/>
    <w:rPr>
      <w:rFonts w:ascii="Times New Roman" w:eastAsia="Times New Roman" w:hAnsi="Times New Roman" w:cs="Times New Roman"/>
      <w:sz w:val="20"/>
      <w:szCs w:val="20"/>
    </w:rPr>
  </w:style>
  <w:style w:type="paragraph" w:styleId="Heading1">
    <w:name w:val="heading 1"/>
    <w:basedOn w:val="Heading3"/>
    <w:next w:val="Normal"/>
    <w:link w:val="Heading1Char"/>
    <w:uiPriority w:val="9"/>
    <w:qFormat/>
    <w:rsid w:val="001D3155"/>
    <w:pPr>
      <w:tabs>
        <w:tab w:val="clear" w:pos="2160"/>
      </w:tabs>
      <w:outlineLvl w:val="0"/>
    </w:pPr>
    <w:rPr>
      <w:rFonts w:ascii="Arial" w:hAnsi="Arial" w:cs="Arial"/>
      <w:b w:val="0"/>
    </w:rPr>
  </w:style>
  <w:style w:type="paragraph" w:styleId="Heading2">
    <w:name w:val="heading 2"/>
    <w:basedOn w:val="Normal"/>
    <w:next w:val="Normal"/>
    <w:link w:val="Heading2Char"/>
    <w:uiPriority w:val="9"/>
    <w:unhideWhenUsed/>
    <w:qFormat/>
    <w:rsid w:val="001D3155"/>
    <w:pPr>
      <w:outlineLvl w:val="1"/>
    </w:pPr>
    <w:rPr>
      <w:rFonts w:ascii="Arial" w:hAnsi="Arial" w:cs="Arial"/>
      <w:b/>
    </w:rPr>
  </w:style>
  <w:style w:type="paragraph" w:styleId="Heading3">
    <w:name w:val="heading 3"/>
    <w:basedOn w:val="Heading2"/>
    <w:next w:val="Normal"/>
    <w:link w:val="Heading3Char"/>
    <w:qFormat/>
    <w:rsid w:val="00AA420E"/>
    <w:pPr>
      <w:tabs>
        <w:tab w:val="left" w:pos="2160"/>
      </w:tabs>
      <w:jc w:val="center"/>
      <w:outlineLvl w:val="2"/>
    </w:pPr>
    <w:rPr>
      <w:rFonts w:ascii="Candara" w:hAnsi="Candara" w:cs="Times New Roman"/>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420E"/>
    <w:rPr>
      <w:rFonts w:ascii="Candara" w:eastAsia="Times New Roman" w:hAnsi="Candara" w:cs="Times New Roman"/>
      <w:b/>
      <w:sz w:val="20"/>
      <w:szCs w:val="22"/>
    </w:rPr>
  </w:style>
  <w:style w:type="character" w:styleId="Hyperlink">
    <w:name w:val="Hyperlink"/>
    <w:rsid w:val="00AA420E"/>
    <w:rPr>
      <w:color w:val="0000FF"/>
      <w:u w:val="single"/>
    </w:rPr>
  </w:style>
  <w:style w:type="paragraph" w:styleId="ListParagraph">
    <w:name w:val="List Paragraph"/>
    <w:basedOn w:val="Normal"/>
    <w:uiPriority w:val="34"/>
    <w:qFormat/>
    <w:rsid w:val="00AA420E"/>
    <w:pPr>
      <w:ind w:left="720"/>
      <w:contextualSpacing/>
    </w:pPr>
    <w:rPr>
      <w:rFonts w:ascii="Calibri" w:hAnsi="Calibri"/>
      <w:sz w:val="24"/>
      <w:szCs w:val="24"/>
    </w:rPr>
  </w:style>
  <w:style w:type="character" w:customStyle="1" w:styleId="Heading2Char">
    <w:name w:val="Heading 2 Char"/>
    <w:basedOn w:val="DefaultParagraphFont"/>
    <w:link w:val="Heading2"/>
    <w:uiPriority w:val="9"/>
    <w:rsid w:val="001D3155"/>
    <w:rPr>
      <w:rFonts w:ascii="Arial" w:eastAsia="Times New Roman" w:hAnsi="Arial" w:cs="Arial"/>
      <w:b/>
      <w:sz w:val="20"/>
      <w:szCs w:val="20"/>
    </w:rPr>
  </w:style>
  <w:style w:type="character" w:customStyle="1" w:styleId="Heading1Char">
    <w:name w:val="Heading 1 Char"/>
    <w:basedOn w:val="DefaultParagraphFont"/>
    <w:link w:val="Heading1"/>
    <w:uiPriority w:val="9"/>
    <w:rsid w:val="001D3155"/>
    <w:rPr>
      <w:rFonts w:ascii="Arial" w:eastAsia="Times New Roman" w:hAnsi="Arial" w:cs="Arial"/>
      <w:sz w:val="20"/>
      <w:szCs w:val="22"/>
    </w:rPr>
  </w:style>
</w:styles>
</file>

<file path=word/webSettings.xml><?xml version="1.0" encoding="utf-8"?>
<w:webSettings xmlns:r="http://schemas.openxmlformats.org/officeDocument/2006/relationships" xmlns:w="http://schemas.openxmlformats.org/wordprocessingml/2006/main">
  <w:divs>
    <w:div w:id="1412776458">
      <w:bodyDiv w:val="1"/>
      <w:marLeft w:val="0"/>
      <w:marRight w:val="0"/>
      <w:marTop w:val="0"/>
      <w:marBottom w:val="0"/>
      <w:divBdr>
        <w:top w:val="none" w:sz="0" w:space="0" w:color="auto"/>
        <w:left w:val="none" w:sz="0" w:space="0" w:color="auto"/>
        <w:bottom w:val="none" w:sz="0" w:space="0" w:color="auto"/>
        <w:right w:val="none" w:sz="0" w:space="0" w:color="auto"/>
      </w:divBdr>
      <w:divsChild>
        <w:div w:id="382366385">
          <w:marLeft w:val="0"/>
          <w:marRight w:val="0"/>
          <w:marTop w:val="0"/>
          <w:marBottom w:val="0"/>
          <w:divBdr>
            <w:top w:val="none" w:sz="0" w:space="0" w:color="auto"/>
            <w:left w:val="none" w:sz="0" w:space="0" w:color="auto"/>
            <w:bottom w:val="none" w:sz="0" w:space="0" w:color="auto"/>
            <w:right w:val="none" w:sz="0" w:space="0" w:color="auto"/>
          </w:divBdr>
          <w:divsChild>
            <w:div w:id="594169148">
              <w:marLeft w:val="0"/>
              <w:marRight w:val="0"/>
              <w:marTop w:val="0"/>
              <w:marBottom w:val="0"/>
              <w:divBdr>
                <w:top w:val="none" w:sz="0" w:space="0" w:color="auto"/>
                <w:left w:val="none" w:sz="0" w:space="0" w:color="auto"/>
                <w:bottom w:val="none" w:sz="0" w:space="0" w:color="auto"/>
                <w:right w:val="none" w:sz="0" w:space="0" w:color="auto"/>
              </w:divBdr>
            </w:div>
          </w:divsChild>
        </w:div>
        <w:div w:id="314258767">
          <w:marLeft w:val="0"/>
          <w:marRight w:val="0"/>
          <w:marTop w:val="0"/>
          <w:marBottom w:val="0"/>
          <w:divBdr>
            <w:top w:val="none" w:sz="0" w:space="0" w:color="auto"/>
            <w:left w:val="none" w:sz="0" w:space="0" w:color="auto"/>
            <w:bottom w:val="none" w:sz="0" w:space="0" w:color="auto"/>
            <w:right w:val="none" w:sz="0" w:space="0" w:color="auto"/>
          </w:divBdr>
        </w:div>
        <w:div w:id="1088767482">
          <w:marLeft w:val="0"/>
          <w:marRight w:val="0"/>
          <w:marTop w:val="0"/>
          <w:marBottom w:val="0"/>
          <w:divBdr>
            <w:top w:val="none" w:sz="0" w:space="0" w:color="auto"/>
            <w:left w:val="none" w:sz="0" w:space="0" w:color="auto"/>
            <w:bottom w:val="none" w:sz="0" w:space="0" w:color="auto"/>
            <w:right w:val="none" w:sz="0" w:space="0" w:color="auto"/>
          </w:divBdr>
        </w:div>
        <w:div w:id="424807051">
          <w:marLeft w:val="0"/>
          <w:marRight w:val="0"/>
          <w:marTop w:val="0"/>
          <w:marBottom w:val="0"/>
          <w:divBdr>
            <w:top w:val="none" w:sz="0" w:space="0" w:color="auto"/>
            <w:left w:val="none" w:sz="0" w:space="0" w:color="auto"/>
            <w:bottom w:val="none" w:sz="0" w:space="0" w:color="auto"/>
            <w:right w:val="none" w:sz="0" w:space="0" w:color="auto"/>
          </w:divBdr>
        </w:div>
        <w:div w:id="162400946">
          <w:marLeft w:val="0"/>
          <w:marRight w:val="0"/>
          <w:marTop w:val="0"/>
          <w:marBottom w:val="0"/>
          <w:divBdr>
            <w:top w:val="none" w:sz="0" w:space="0" w:color="auto"/>
            <w:left w:val="none" w:sz="0" w:space="0" w:color="auto"/>
            <w:bottom w:val="none" w:sz="0" w:space="0" w:color="auto"/>
            <w:right w:val="none" w:sz="0" w:space="0" w:color="auto"/>
          </w:divBdr>
        </w:div>
        <w:div w:id="1347636098">
          <w:marLeft w:val="0"/>
          <w:marRight w:val="0"/>
          <w:marTop w:val="0"/>
          <w:marBottom w:val="0"/>
          <w:divBdr>
            <w:top w:val="none" w:sz="0" w:space="0" w:color="auto"/>
            <w:left w:val="none" w:sz="0" w:space="0" w:color="auto"/>
            <w:bottom w:val="none" w:sz="0" w:space="0" w:color="auto"/>
            <w:right w:val="none" w:sz="0" w:space="0" w:color="auto"/>
          </w:divBdr>
        </w:div>
        <w:div w:id="1291783533">
          <w:marLeft w:val="0"/>
          <w:marRight w:val="0"/>
          <w:marTop w:val="0"/>
          <w:marBottom w:val="0"/>
          <w:divBdr>
            <w:top w:val="none" w:sz="0" w:space="0" w:color="auto"/>
            <w:left w:val="none" w:sz="0" w:space="0" w:color="auto"/>
            <w:bottom w:val="none" w:sz="0" w:space="0" w:color="auto"/>
            <w:right w:val="none" w:sz="0" w:space="0" w:color="auto"/>
          </w:divBdr>
        </w:div>
        <w:div w:id="325547850">
          <w:marLeft w:val="0"/>
          <w:marRight w:val="0"/>
          <w:marTop w:val="0"/>
          <w:marBottom w:val="0"/>
          <w:divBdr>
            <w:top w:val="none" w:sz="0" w:space="0" w:color="auto"/>
            <w:left w:val="none" w:sz="0" w:space="0" w:color="auto"/>
            <w:bottom w:val="none" w:sz="0" w:space="0" w:color="auto"/>
            <w:right w:val="none" w:sz="0" w:space="0" w:color="auto"/>
          </w:divBdr>
        </w:div>
        <w:div w:id="175194441">
          <w:marLeft w:val="0"/>
          <w:marRight w:val="0"/>
          <w:marTop w:val="0"/>
          <w:marBottom w:val="0"/>
          <w:divBdr>
            <w:top w:val="none" w:sz="0" w:space="0" w:color="auto"/>
            <w:left w:val="none" w:sz="0" w:space="0" w:color="auto"/>
            <w:bottom w:val="none" w:sz="0" w:space="0" w:color="auto"/>
            <w:right w:val="none" w:sz="0" w:space="0" w:color="auto"/>
          </w:divBdr>
        </w:div>
        <w:div w:id="755785878">
          <w:marLeft w:val="0"/>
          <w:marRight w:val="0"/>
          <w:marTop w:val="0"/>
          <w:marBottom w:val="0"/>
          <w:divBdr>
            <w:top w:val="none" w:sz="0" w:space="0" w:color="auto"/>
            <w:left w:val="none" w:sz="0" w:space="0" w:color="auto"/>
            <w:bottom w:val="none" w:sz="0" w:space="0" w:color="auto"/>
            <w:right w:val="none" w:sz="0" w:space="0" w:color="auto"/>
          </w:divBdr>
        </w:div>
        <w:div w:id="17391024">
          <w:marLeft w:val="0"/>
          <w:marRight w:val="0"/>
          <w:marTop w:val="0"/>
          <w:marBottom w:val="0"/>
          <w:divBdr>
            <w:top w:val="none" w:sz="0" w:space="0" w:color="auto"/>
            <w:left w:val="none" w:sz="0" w:space="0" w:color="auto"/>
            <w:bottom w:val="none" w:sz="0" w:space="0" w:color="auto"/>
            <w:right w:val="none" w:sz="0" w:space="0" w:color="auto"/>
          </w:divBdr>
        </w:div>
        <w:div w:id="1174879416">
          <w:marLeft w:val="0"/>
          <w:marRight w:val="0"/>
          <w:marTop w:val="0"/>
          <w:marBottom w:val="0"/>
          <w:divBdr>
            <w:top w:val="none" w:sz="0" w:space="0" w:color="auto"/>
            <w:left w:val="none" w:sz="0" w:space="0" w:color="auto"/>
            <w:bottom w:val="none" w:sz="0" w:space="0" w:color="auto"/>
            <w:right w:val="none" w:sz="0" w:space="0" w:color="auto"/>
          </w:divBdr>
        </w:div>
        <w:div w:id="1757244664">
          <w:marLeft w:val="0"/>
          <w:marRight w:val="0"/>
          <w:marTop w:val="0"/>
          <w:marBottom w:val="0"/>
          <w:divBdr>
            <w:top w:val="none" w:sz="0" w:space="0" w:color="auto"/>
            <w:left w:val="none" w:sz="0" w:space="0" w:color="auto"/>
            <w:bottom w:val="none" w:sz="0" w:space="0" w:color="auto"/>
            <w:right w:val="none" w:sz="0" w:space="0" w:color="auto"/>
          </w:divBdr>
        </w:div>
        <w:div w:id="307630903">
          <w:marLeft w:val="0"/>
          <w:marRight w:val="0"/>
          <w:marTop w:val="0"/>
          <w:marBottom w:val="0"/>
          <w:divBdr>
            <w:top w:val="none" w:sz="0" w:space="0" w:color="auto"/>
            <w:left w:val="none" w:sz="0" w:space="0" w:color="auto"/>
            <w:bottom w:val="none" w:sz="0" w:space="0" w:color="auto"/>
            <w:right w:val="none" w:sz="0" w:space="0" w:color="auto"/>
          </w:divBdr>
        </w:div>
        <w:div w:id="763066468">
          <w:marLeft w:val="0"/>
          <w:marRight w:val="0"/>
          <w:marTop w:val="0"/>
          <w:marBottom w:val="0"/>
          <w:divBdr>
            <w:top w:val="none" w:sz="0" w:space="0" w:color="auto"/>
            <w:left w:val="none" w:sz="0" w:space="0" w:color="auto"/>
            <w:bottom w:val="none" w:sz="0" w:space="0" w:color="auto"/>
            <w:right w:val="none" w:sz="0" w:space="0" w:color="auto"/>
          </w:divBdr>
        </w:div>
        <w:div w:id="804733397">
          <w:marLeft w:val="0"/>
          <w:marRight w:val="0"/>
          <w:marTop w:val="0"/>
          <w:marBottom w:val="0"/>
          <w:divBdr>
            <w:top w:val="none" w:sz="0" w:space="0" w:color="auto"/>
            <w:left w:val="none" w:sz="0" w:space="0" w:color="auto"/>
            <w:bottom w:val="none" w:sz="0" w:space="0" w:color="auto"/>
            <w:right w:val="none" w:sz="0" w:space="0" w:color="auto"/>
          </w:divBdr>
        </w:div>
        <w:div w:id="830147361">
          <w:marLeft w:val="0"/>
          <w:marRight w:val="0"/>
          <w:marTop w:val="0"/>
          <w:marBottom w:val="0"/>
          <w:divBdr>
            <w:top w:val="none" w:sz="0" w:space="0" w:color="auto"/>
            <w:left w:val="none" w:sz="0" w:space="0" w:color="auto"/>
            <w:bottom w:val="none" w:sz="0" w:space="0" w:color="auto"/>
            <w:right w:val="none" w:sz="0" w:space="0" w:color="auto"/>
          </w:divBdr>
        </w:div>
        <w:div w:id="186211871">
          <w:marLeft w:val="0"/>
          <w:marRight w:val="0"/>
          <w:marTop w:val="0"/>
          <w:marBottom w:val="0"/>
          <w:divBdr>
            <w:top w:val="none" w:sz="0" w:space="0" w:color="auto"/>
            <w:left w:val="none" w:sz="0" w:space="0" w:color="auto"/>
            <w:bottom w:val="none" w:sz="0" w:space="0" w:color="auto"/>
            <w:right w:val="none" w:sz="0" w:space="0" w:color="auto"/>
          </w:divBdr>
        </w:div>
        <w:div w:id="1863394638">
          <w:marLeft w:val="0"/>
          <w:marRight w:val="0"/>
          <w:marTop w:val="0"/>
          <w:marBottom w:val="0"/>
          <w:divBdr>
            <w:top w:val="none" w:sz="0" w:space="0" w:color="auto"/>
            <w:left w:val="none" w:sz="0" w:space="0" w:color="auto"/>
            <w:bottom w:val="none" w:sz="0" w:space="0" w:color="auto"/>
            <w:right w:val="none" w:sz="0" w:space="0" w:color="auto"/>
          </w:divBdr>
        </w:div>
        <w:div w:id="591091770">
          <w:marLeft w:val="0"/>
          <w:marRight w:val="0"/>
          <w:marTop w:val="0"/>
          <w:marBottom w:val="0"/>
          <w:divBdr>
            <w:top w:val="none" w:sz="0" w:space="0" w:color="auto"/>
            <w:left w:val="none" w:sz="0" w:space="0" w:color="auto"/>
            <w:bottom w:val="none" w:sz="0" w:space="0" w:color="auto"/>
            <w:right w:val="none" w:sz="0" w:space="0" w:color="auto"/>
          </w:divBdr>
        </w:div>
        <w:div w:id="1252082024">
          <w:marLeft w:val="0"/>
          <w:marRight w:val="0"/>
          <w:marTop w:val="0"/>
          <w:marBottom w:val="0"/>
          <w:divBdr>
            <w:top w:val="none" w:sz="0" w:space="0" w:color="auto"/>
            <w:left w:val="none" w:sz="0" w:space="0" w:color="auto"/>
            <w:bottom w:val="none" w:sz="0" w:space="0" w:color="auto"/>
            <w:right w:val="none" w:sz="0" w:space="0" w:color="auto"/>
          </w:divBdr>
        </w:div>
        <w:div w:id="1621688417">
          <w:marLeft w:val="0"/>
          <w:marRight w:val="0"/>
          <w:marTop w:val="0"/>
          <w:marBottom w:val="0"/>
          <w:divBdr>
            <w:top w:val="none" w:sz="0" w:space="0" w:color="auto"/>
            <w:left w:val="none" w:sz="0" w:space="0" w:color="auto"/>
            <w:bottom w:val="none" w:sz="0" w:space="0" w:color="auto"/>
            <w:right w:val="none" w:sz="0" w:space="0" w:color="auto"/>
          </w:divBdr>
        </w:div>
        <w:div w:id="492261445">
          <w:marLeft w:val="0"/>
          <w:marRight w:val="0"/>
          <w:marTop w:val="0"/>
          <w:marBottom w:val="0"/>
          <w:divBdr>
            <w:top w:val="none" w:sz="0" w:space="0" w:color="auto"/>
            <w:left w:val="none" w:sz="0" w:space="0" w:color="auto"/>
            <w:bottom w:val="none" w:sz="0" w:space="0" w:color="auto"/>
            <w:right w:val="none" w:sz="0" w:space="0" w:color="auto"/>
          </w:divBdr>
        </w:div>
        <w:div w:id="100687642">
          <w:marLeft w:val="0"/>
          <w:marRight w:val="0"/>
          <w:marTop w:val="0"/>
          <w:marBottom w:val="0"/>
          <w:divBdr>
            <w:top w:val="none" w:sz="0" w:space="0" w:color="auto"/>
            <w:left w:val="none" w:sz="0" w:space="0" w:color="auto"/>
            <w:bottom w:val="none" w:sz="0" w:space="0" w:color="auto"/>
            <w:right w:val="none" w:sz="0" w:space="0" w:color="auto"/>
          </w:divBdr>
        </w:div>
        <w:div w:id="207574010">
          <w:marLeft w:val="0"/>
          <w:marRight w:val="0"/>
          <w:marTop w:val="0"/>
          <w:marBottom w:val="0"/>
          <w:divBdr>
            <w:top w:val="none" w:sz="0" w:space="0" w:color="auto"/>
            <w:left w:val="none" w:sz="0" w:space="0" w:color="auto"/>
            <w:bottom w:val="none" w:sz="0" w:space="0" w:color="auto"/>
            <w:right w:val="none" w:sz="0" w:space="0" w:color="auto"/>
          </w:divBdr>
        </w:div>
        <w:div w:id="756706067">
          <w:marLeft w:val="0"/>
          <w:marRight w:val="0"/>
          <w:marTop w:val="0"/>
          <w:marBottom w:val="0"/>
          <w:divBdr>
            <w:top w:val="none" w:sz="0" w:space="0" w:color="auto"/>
            <w:left w:val="none" w:sz="0" w:space="0" w:color="auto"/>
            <w:bottom w:val="none" w:sz="0" w:space="0" w:color="auto"/>
            <w:right w:val="none" w:sz="0" w:space="0" w:color="auto"/>
          </w:divBdr>
        </w:div>
        <w:div w:id="1389066182">
          <w:marLeft w:val="0"/>
          <w:marRight w:val="0"/>
          <w:marTop w:val="0"/>
          <w:marBottom w:val="0"/>
          <w:divBdr>
            <w:top w:val="none" w:sz="0" w:space="0" w:color="auto"/>
            <w:left w:val="none" w:sz="0" w:space="0" w:color="auto"/>
            <w:bottom w:val="none" w:sz="0" w:space="0" w:color="auto"/>
            <w:right w:val="none" w:sz="0" w:space="0" w:color="auto"/>
          </w:divBdr>
        </w:div>
        <w:div w:id="113909341">
          <w:marLeft w:val="0"/>
          <w:marRight w:val="0"/>
          <w:marTop w:val="0"/>
          <w:marBottom w:val="0"/>
          <w:divBdr>
            <w:top w:val="none" w:sz="0" w:space="0" w:color="auto"/>
            <w:left w:val="none" w:sz="0" w:space="0" w:color="auto"/>
            <w:bottom w:val="none" w:sz="0" w:space="0" w:color="auto"/>
            <w:right w:val="none" w:sz="0" w:space="0" w:color="auto"/>
          </w:divBdr>
        </w:div>
        <w:div w:id="1778141468">
          <w:marLeft w:val="0"/>
          <w:marRight w:val="0"/>
          <w:marTop w:val="0"/>
          <w:marBottom w:val="0"/>
          <w:divBdr>
            <w:top w:val="none" w:sz="0" w:space="0" w:color="auto"/>
            <w:left w:val="none" w:sz="0" w:space="0" w:color="auto"/>
            <w:bottom w:val="none" w:sz="0" w:space="0" w:color="auto"/>
            <w:right w:val="none" w:sz="0" w:space="0" w:color="auto"/>
          </w:divBdr>
        </w:div>
        <w:div w:id="1383477576">
          <w:marLeft w:val="0"/>
          <w:marRight w:val="0"/>
          <w:marTop w:val="0"/>
          <w:marBottom w:val="0"/>
          <w:divBdr>
            <w:top w:val="none" w:sz="0" w:space="0" w:color="auto"/>
            <w:left w:val="none" w:sz="0" w:space="0" w:color="auto"/>
            <w:bottom w:val="none" w:sz="0" w:space="0" w:color="auto"/>
            <w:right w:val="none" w:sz="0" w:space="0" w:color="auto"/>
          </w:divBdr>
        </w:div>
        <w:div w:id="765804955">
          <w:marLeft w:val="0"/>
          <w:marRight w:val="0"/>
          <w:marTop w:val="0"/>
          <w:marBottom w:val="0"/>
          <w:divBdr>
            <w:top w:val="none" w:sz="0" w:space="0" w:color="auto"/>
            <w:left w:val="none" w:sz="0" w:space="0" w:color="auto"/>
            <w:bottom w:val="none" w:sz="0" w:space="0" w:color="auto"/>
            <w:right w:val="none" w:sz="0" w:space="0" w:color="auto"/>
          </w:divBdr>
        </w:div>
        <w:div w:id="2123186005">
          <w:marLeft w:val="0"/>
          <w:marRight w:val="0"/>
          <w:marTop w:val="0"/>
          <w:marBottom w:val="0"/>
          <w:divBdr>
            <w:top w:val="none" w:sz="0" w:space="0" w:color="auto"/>
            <w:left w:val="none" w:sz="0" w:space="0" w:color="auto"/>
            <w:bottom w:val="none" w:sz="0" w:space="0" w:color="auto"/>
            <w:right w:val="none" w:sz="0" w:space="0" w:color="auto"/>
          </w:divBdr>
        </w:div>
        <w:div w:id="1252086334">
          <w:marLeft w:val="0"/>
          <w:marRight w:val="0"/>
          <w:marTop w:val="0"/>
          <w:marBottom w:val="0"/>
          <w:divBdr>
            <w:top w:val="none" w:sz="0" w:space="0" w:color="auto"/>
            <w:left w:val="none" w:sz="0" w:space="0" w:color="auto"/>
            <w:bottom w:val="none" w:sz="0" w:space="0" w:color="auto"/>
            <w:right w:val="none" w:sz="0" w:space="0" w:color="auto"/>
          </w:divBdr>
        </w:div>
        <w:div w:id="1098334030">
          <w:marLeft w:val="0"/>
          <w:marRight w:val="0"/>
          <w:marTop w:val="0"/>
          <w:marBottom w:val="0"/>
          <w:divBdr>
            <w:top w:val="none" w:sz="0" w:space="0" w:color="auto"/>
            <w:left w:val="none" w:sz="0" w:space="0" w:color="auto"/>
            <w:bottom w:val="none" w:sz="0" w:space="0" w:color="auto"/>
            <w:right w:val="none" w:sz="0" w:space="0" w:color="auto"/>
          </w:divBdr>
        </w:div>
        <w:div w:id="812793631">
          <w:marLeft w:val="0"/>
          <w:marRight w:val="0"/>
          <w:marTop w:val="0"/>
          <w:marBottom w:val="0"/>
          <w:divBdr>
            <w:top w:val="none" w:sz="0" w:space="0" w:color="auto"/>
            <w:left w:val="none" w:sz="0" w:space="0" w:color="auto"/>
            <w:bottom w:val="none" w:sz="0" w:space="0" w:color="auto"/>
            <w:right w:val="none" w:sz="0" w:space="0" w:color="auto"/>
          </w:divBdr>
        </w:div>
        <w:div w:id="678700937">
          <w:marLeft w:val="0"/>
          <w:marRight w:val="0"/>
          <w:marTop w:val="0"/>
          <w:marBottom w:val="0"/>
          <w:divBdr>
            <w:top w:val="none" w:sz="0" w:space="0" w:color="auto"/>
            <w:left w:val="none" w:sz="0" w:space="0" w:color="auto"/>
            <w:bottom w:val="none" w:sz="0" w:space="0" w:color="auto"/>
            <w:right w:val="none" w:sz="0" w:space="0" w:color="auto"/>
          </w:divBdr>
        </w:div>
        <w:div w:id="1246300230">
          <w:marLeft w:val="0"/>
          <w:marRight w:val="0"/>
          <w:marTop w:val="0"/>
          <w:marBottom w:val="0"/>
          <w:divBdr>
            <w:top w:val="none" w:sz="0" w:space="0" w:color="auto"/>
            <w:left w:val="none" w:sz="0" w:space="0" w:color="auto"/>
            <w:bottom w:val="none" w:sz="0" w:space="0" w:color="auto"/>
            <w:right w:val="none" w:sz="0" w:space="0" w:color="auto"/>
          </w:divBdr>
        </w:div>
        <w:div w:id="1793358321">
          <w:marLeft w:val="0"/>
          <w:marRight w:val="0"/>
          <w:marTop w:val="0"/>
          <w:marBottom w:val="0"/>
          <w:divBdr>
            <w:top w:val="none" w:sz="0" w:space="0" w:color="auto"/>
            <w:left w:val="none" w:sz="0" w:space="0" w:color="auto"/>
            <w:bottom w:val="none" w:sz="0" w:space="0" w:color="auto"/>
            <w:right w:val="none" w:sz="0" w:space="0" w:color="auto"/>
          </w:divBdr>
        </w:div>
        <w:div w:id="1206873698">
          <w:marLeft w:val="0"/>
          <w:marRight w:val="0"/>
          <w:marTop w:val="0"/>
          <w:marBottom w:val="0"/>
          <w:divBdr>
            <w:top w:val="none" w:sz="0" w:space="0" w:color="auto"/>
            <w:left w:val="none" w:sz="0" w:space="0" w:color="auto"/>
            <w:bottom w:val="none" w:sz="0" w:space="0" w:color="auto"/>
            <w:right w:val="none" w:sz="0" w:space="0" w:color="auto"/>
          </w:divBdr>
        </w:div>
        <w:div w:id="1523127323">
          <w:marLeft w:val="0"/>
          <w:marRight w:val="0"/>
          <w:marTop w:val="0"/>
          <w:marBottom w:val="0"/>
          <w:divBdr>
            <w:top w:val="none" w:sz="0" w:space="0" w:color="auto"/>
            <w:left w:val="none" w:sz="0" w:space="0" w:color="auto"/>
            <w:bottom w:val="none" w:sz="0" w:space="0" w:color="auto"/>
            <w:right w:val="none" w:sz="0" w:space="0" w:color="auto"/>
          </w:divBdr>
        </w:div>
        <w:div w:id="1489399048">
          <w:marLeft w:val="0"/>
          <w:marRight w:val="0"/>
          <w:marTop w:val="0"/>
          <w:marBottom w:val="0"/>
          <w:divBdr>
            <w:top w:val="none" w:sz="0" w:space="0" w:color="auto"/>
            <w:left w:val="none" w:sz="0" w:space="0" w:color="auto"/>
            <w:bottom w:val="none" w:sz="0" w:space="0" w:color="auto"/>
            <w:right w:val="none" w:sz="0" w:space="0" w:color="auto"/>
          </w:divBdr>
        </w:div>
        <w:div w:id="1742943043">
          <w:marLeft w:val="0"/>
          <w:marRight w:val="0"/>
          <w:marTop w:val="0"/>
          <w:marBottom w:val="0"/>
          <w:divBdr>
            <w:top w:val="none" w:sz="0" w:space="0" w:color="auto"/>
            <w:left w:val="none" w:sz="0" w:space="0" w:color="auto"/>
            <w:bottom w:val="none" w:sz="0" w:space="0" w:color="auto"/>
            <w:right w:val="none" w:sz="0" w:space="0" w:color="auto"/>
          </w:divBdr>
        </w:div>
        <w:div w:id="659623737">
          <w:marLeft w:val="0"/>
          <w:marRight w:val="0"/>
          <w:marTop w:val="0"/>
          <w:marBottom w:val="0"/>
          <w:divBdr>
            <w:top w:val="none" w:sz="0" w:space="0" w:color="auto"/>
            <w:left w:val="none" w:sz="0" w:space="0" w:color="auto"/>
            <w:bottom w:val="none" w:sz="0" w:space="0" w:color="auto"/>
            <w:right w:val="none" w:sz="0" w:space="0" w:color="auto"/>
          </w:divBdr>
        </w:div>
        <w:div w:id="162821660">
          <w:marLeft w:val="0"/>
          <w:marRight w:val="0"/>
          <w:marTop w:val="0"/>
          <w:marBottom w:val="0"/>
          <w:divBdr>
            <w:top w:val="none" w:sz="0" w:space="0" w:color="auto"/>
            <w:left w:val="none" w:sz="0" w:space="0" w:color="auto"/>
            <w:bottom w:val="none" w:sz="0" w:space="0" w:color="auto"/>
            <w:right w:val="none" w:sz="0" w:space="0" w:color="auto"/>
          </w:divBdr>
        </w:div>
        <w:div w:id="1165317445">
          <w:marLeft w:val="0"/>
          <w:marRight w:val="0"/>
          <w:marTop w:val="0"/>
          <w:marBottom w:val="0"/>
          <w:divBdr>
            <w:top w:val="none" w:sz="0" w:space="0" w:color="auto"/>
            <w:left w:val="none" w:sz="0" w:space="0" w:color="auto"/>
            <w:bottom w:val="none" w:sz="0" w:space="0" w:color="auto"/>
            <w:right w:val="none" w:sz="0" w:space="0" w:color="auto"/>
          </w:divBdr>
        </w:div>
        <w:div w:id="1704598588">
          <w:marLeft w:val="0"/>
          <w:marRight w:val="0"/>
          <w:marTop w:val="0"/>
          <w:marBottom w:val="0"/>
          <w:divBdr>
            <w:top w:val="none" w:sz="0" w:space="0" w:color="auto"/>
            <w:left w:val="none" w:sz="0" w:space="0" w:color="auto"/>
            <w:bottom w:val="none" w:sz="0" w:space="0" w:color="auto"/>
            <w:right w:val="none" w:sz="0" w:space="0" w:color="auto"/>
          </w:divBdr>
        </w:div>
        <w:div w:id="1230916779">
          <w:marLeft w:val="0"/>
          <w:marRight w:val="0"/>
          <w:marTop w:val="0"/>
          <w:marBottom w:val="0"/>
          <w:divBdr>
            <w:top w:val="none" w:sz="0" w:space="0" w:color="auto"/>
            <w:left w:val="none" w:sz="0" w:space="0" w:color="auto"/>
            <w:bottom w:val="none" w:sz="0" w:space="0" w:color="auto"/>
            <w:right w:val="none" w:sz="0" w:space="0" w:color="auto"/>
          </w:divBdr>
        </w:div>
        <w:div w:id="1462726314">
          <w:marLeft w:val="0"/>
          <w:marRight w:val="0"/>
          <w:marTop w:val="0"/>
          <w:marBottom w:val="0"/>
          <w:divBdr>
            <w:top w:val="none" w:sz="0" w:space="0" w:color="auto"/>
            <w:left w:val="none" w:sz="0" w:space="0" w:color="auto"/>
            <w:bottom w:val="none" w:sz="0" w:space="0" w:color="auto"/>
            <w:right w:val="none" w:sz="0" w:space="0" w:color="auto"/>
          </w:divBdr>
        </w:div>
        <w:div w:id="5102166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9</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18086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Elsbree</dc:creator>
  <cp:lastModifiedBy>Andrew</cp:lastModifiedBy>
  <cp:revision>98</cp:revision>
  <dcterms:created xsi:type="dcterms:W3CDTF">2014-10-19T01:28:00Z</dcterms:created>
  <dcterms:modified xsi:type="dcterms:W3CDTF">2014-10-20T04:59:00Z</dcterms:modified>
</cp:coreProperties>
</file>